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0AF5" w14:textId="7E5309A2" w:rsidR="003839C3" w:rsidRDefault="00631F5F">
      <w:pPr>
        <w:pStyle w:val="Title"/>
      </w:pPr>
      <w:r>
        <w:t>21st</w:t>
      </w:r>
      <w:r>
        <w:rPr>
          <w:spacing w:val="2"/>
        </w:rPr>
        <w:t xml:space="preserve"> </w:t>
      </w:r>
      <w:r>
        <w:t>CCLC</w:t>
      </w:r>
      <w:r>
        <w:rPr>
          <w:spacing w:val="3"/>
        </w:rPr>
        <w:t xml:space="preserve"> </w:t>
      </w:r>
      <w:r>
        <w:t>Subrecipient</w:t>
      </w:r>
      <w:r>
        <w:rPr>
          <w:spacing w:val="5"/>
        </w:rPr>
        <w:t xml:space="preserve"> </w:t>
      </w:r>
      <w:r>
        <w:rPr>
          <w:spacing w:val="-2"/>
        </w:rPr>
        <w:t>Assurances</w:t>
      </w:r>
    </w:p>
    <w:p w14:paraId="3CB03BAF" w14:textId="77777777" w:rsidR="003839C3" w:rsidRDefault="003839C3">
      <w:pPr>
        <w:pStyle w:val="BodyText"/>
        <w:spacing w:before="7"/>
        <w:rPr>
          <w:b/>
          <w:sz w:val="25"/>
        </w:rPr>
      </w:pPr>
    </w:p>
    <w:p w14:paraId="4FEE8AE1" w14:textId="77777777" w:rsidR="003839C3" w:rsidRDefault="00631F5F">
      <w:pPr>
        <w:pStyle w:val="BodyText"/>
        <w:spacing w:line="247" w:lineRule="auto"/>
        <w:ind w:left="129" w:right="135"/>
      </w:pPr>
      <w:r>
        <w:t>The subrecipient agrees to the program requirements and expectations for the implementation of the 21st CCLC program as outlined in the Request for Proposals (RFP) and the assurances below. Each</w:t>
      </w:r>
      <w:r>
        <w:rPr>
          <w:spacing w:val="-1"/>
        </w:rPr>
        <w:t xml:space="preserve"> </w:t>
      </w:r>
      <w:r>
        <w:t>assurance</w:t>
      </w:r>
      <w:r>
        <w:rPr>
          <w:spacing w:val="-5"/>
        </w:rPr>
        <w:t xml:space="preserve"> </w:t>
      </w:r>
      <w:r>
        <w:rPr>
          <w:u w:val="single"/>
        </w:rPr>
        <w:t>must</w:t>
      </w:r>
      <w:r>
        <w:rPr>
          <w:spacing w:val="-1"/>
        </w:rPr>
        <w:t xml:space="preserve"> </w:t>
      </w:r>
      <w:r>
        <w:t>be</w:t>
      </w:r>
      <w:r>
        <w:rPr>
          <w:spacing w:val="-2"/>
        </w:rPr>
        <w:t xml:space="preserve"> </w:t>
      </w:r>
      <w:r>
        <w:t>initialed</w:t>
      </w:r>
      <w:r>
        <w:rPr>
          <w:spacing w:val="-2"/>
        </w:rPr>
        <w:t xml:space="preserve"> </w:t>
      </w:r>
      <w:r>
        <w:t>by</w:t>
      </w:r>
      <w:r>
        <w:rPr>
          <w:spacing w:val="-4"/>
        </w:rPr>
        <w:t xml:space="preserve"> </w:t>
      </w:r>
      <w:r>
        <w:t>the</w:t>
      </w:r>
      <w:r>
        <w:rPr>
          <w:spacing w:val="-6"/>
        </w:rPr>
        <w:t xml:space="preserve"> </w:t>
      </w:r>
      <w:r>
        <w:t>Agency</w:t>
      </w:r>
      <w:r>
        <w:rPr>
          <w:spacing w:val="-3"/>
        </w:rPr>
        <w:t xml:space="preserve"> </w:t>
      </w:r>
      <w:r>
        <w:t>Head.</w:t>
      </w:r>
      <w:r>
        <w:rPr>
          <w:spacing w:val="-5"/>
        </w:rPr>
        <w:t xml:space="preserve"> </w:t>
      </w:r>
      <w:r>
        <w:t>The</w:t>
      </w:r>
      <w:r>
        <w:rPr>
          <w:spacing w:val="-4"/>
        </w:rPr>
        <w:t xml:space="preserve"> </w:t>
      </w:r>
      <w:r>
        <w:t>final</w:t>
      </w:r>
      <w:r>
        <w:rPr>
          <w:spacing w:val="-7"/>
        </w:rPr>
        <w:t xml:space="preserve"> </w:t>
      </w:r>
      <w:r>
        <w:t>page</w:t>
      </w:r>
      <w:r>
        <w:rPr>
          <w:spacing w:val="-4"/>
        </w:rPr>
        <w:t xml:space="preserve"> </w:t>
      </w:r>
      <w:r>
        <w:t>must be</w:t>
      </w:r>
      <w:r>
        <w:rPr>
          <w:spacing w:val="-4"/>
        </w:rPr>
        <w:t xml:space="preserve"> </w:t>
      </w:r>
      <w:r>
        <w:t>signed</w:t>
      </w:r>
      <w:r>
        <w:rPr>
          <w:spacing w:val="-2"/>
        </w:rPr>
        <w:t xml:space="preserve"> </w:t>
      </w:r>
      <w:r>
        <w:t>by the agency head.</w:t>
      </w:r>
    </w:p>
    <w:p w14:paraId="0D52BF92" w14:textId="77777777" w:rsidR="003839C3" w:rsidRDefault="003839C3">
      <w:pPr>
        <w:pStyle w:val="BodyText"/>
        <w:spacing w:before="3"/>
        <w:rPr>
          <w:sz w:val="21"/>
        </w:rPr>
      </w:pPr>
    </w:p>
    <w:p w14:paraId="3A8BF1BF" w14:textId="77777777" w:rsidR="003839C3" w:rsidRDefault="00631F5F">
      <w:pPr>
        <w:pStyle w:val="Heading1"/>
        <w:rPr>
          <w:u w:val="none"/>
        </w:rPr>
      </w:pPr>
      <w:bookmarkStart w:id="0" w:name="Program_Operations"/>
      <w:bookmarkEnd w:id="0"/>
      <w:r>
        <w:t>Program</w:t>
      </w:r>
      <w:r>
        <w:rPr>
          <w:spacing w:val="-5"/>
        </w:rPr>
        <w:t xml:space="preserve"> </w:t>
      </w:r>
      <w:r>
        <w:rPr>
          <w:spacing w:val="-2"/>
        </w:rPr>
        <w:t>Operations</w:t>
      </w:r>
    </w:p>
    <w:p w14:paraId="25C5FE96" w14:textId="77777777" w:rsidR="003839C3" w:rsidRDefault="00631F5F">
      <w:pPr>
        <w:pStyle w:val="BodyText"/>
        <w:tabs>
          <w:tab w:val="left" w:pos="8440"/>
        </w:tabs>
        <w:spacing w:before="13" w:line="247" w:lineRule="auto"/>
        <w:ind w:left="499" w:right="286"/>
      </w:pPr>
      <w:r>
        <w:t xml:space="preserve">The 21st CCLC program will be fully operational and </w:t>
      </w:r>
      <w:proofErr w:type="gramStart"/>
      <w:r>
        <w:t>providing</w:t>
      </w:r>
      <w:proofErr w:type="gramEnd"/>
      <w:r>
        <w:t xml:space="preserve"> services to students within </w:t>
      </w:r>
      <w:r>
        <w:rPr>
          <w:b/>
        </w:rPr>
        <w:t>30</w:t>
      </w:r>
      <w:r>
        <w:rPr>
          <w:b/>
          <w:spacing w:val="-2"/>
        </w:rPr>
        <w:t xml:space="preserve"> </w:t>
      </w:r>
      <w:r>
        <w:rPr>
          <w:b/>
        </w:rPr>
        <w:t xml:space="preserve">calendar days </w:t>
      </w:r>
      <w:r>
        <w:t>of receiving</w:t>
      </w:r>
      <w:r>
        <w:rPr>
          <w:spacing w:val="-1"/>
        </w:rPr>
        <w:t xml:space="preserve"> </w:t>
      </w:r>
      <w:r>
        <w:t>the</w:t>
      </w:r>
      <w:r>
        <w:rPr>
          <w:spacing w:val="-3"/>
        </w:rPr>
        <w:t xml:space="preserve"> </w:t>
      </w:r>
      <w:r>
        <w:t>DOE</w:t>
      </w:r>
      <w:r>
        <w:rPr>
          <w:spacing w:val="-3"/>
        </w:rPr>
        <w:t xml:space="preserve"> </w:t>
      </w:r>
      <w:r>
        <w:t>200</w:t>
      </w:r>
      <w:r>
        <w:rPr>
          <w:spacing w:val="-1"/>
        </w:rPr>
        <w:t xml:space="preserve"> </w:t>
      </w:r>
      <w:r>
        <w:t>award</w:t>
      </w:r>
      <w:r>
        <w:rPr>
          <w:spacing w:val="-1"/>
        </w:rPr>
        <w:t xml:space="preserve"> </w:t>
      </w:r>
      <w:r>
        <w:t>notification</w:t>
      </w:r>
      <w:r>
        <w:rPr>
          <w:spacing w:val="-1"/>
        </w:rPr>
        <w:t xml:space="preserve"> </w:t>
      </w:r>
      <w:r>
        <w:t>or within</w:t>
      </w:r>
      <w:r>
        <w:rPr>
          <w:spacing w:val="-1"/>
        </w:rPr>
        <w:t xml:space="preserve"> </w:t>
      </w:r>
      <w:r>
        <w:rPr>
          <w:b/>
        </w:rPr>
        <w:t>14</w:t>
      </w:r>
      <w:r>
        <w:rPr>
          <w:b/>
          <w:spacing w:val="-1"/>
        </w:rPr>
        <w:t xml:space="preserve"> </w:t>
      </w:r>
      <w:r>
        <w:rPr>
          <w:b/>
        </w:rPr>
        <w:t xml:space="preserve">calendar days </w:t>
      </w:r>
      <w:r>
        <w:t xml:space="preserve">from the first day of incurring 21st CCLC expenditures, whichever is earlier. </w:t>
      </w:r>
      <w:proofErr w:type="gramStart"/>
      <w:r>
        <w:t>(</w:t>
      </w:r>
      <w:r>
        <w:rPr>
          <w:u w:val="single"/>
        </w:rPr>
        <w:tab/>
      </w:r>
      <w:r>
        <w:rPr>
          <w:spacing w:val="-10"/>
        </w:rPr>
        <w:t>)</w:t>
      </w:r>
      <w:proofErr w:type="gramEnd"/>
    </w:p>
    <w:p w14:paraId="37C47DEF" w14:textId="77777777" w:rsidR="003839C3" w:rsidRDefault="003839C3">
      <w:pPr>
        <w:pStyle w:val="BodyText"/>
        <w:spacing w:before="6"/>
        <w:rPr>
          <w:sz w:val="24"/>
        </w:rPr>
      </w:pPr>
    </w:p>
    <w:p w14:paraId="08201192" w14:textId="77777777" w:rsidR="003839C3" w:rsidRDefault="00631F5F">
      <w:pPr>
        <w:pStyle w:val="Heading1"/>
        <w:rPr>
          <w:u w:val="none"/>
        </w:rPr>
      </w:pPr>
      <w:bookmarkStart w:id="1" w:name="Academic_Focus"/>
      <w:bookmarkEnd w:id="1"/>
      <w:r>
        <w:t>Academic</w:t>
      </w:r>
      <w:r>
        <w:rPr>
          <w:spacing w:val="-5"/>
        </w:rPr>
        <w:t xml:space="preserve"> </w:t>
      </w:r>
      <w:r>
        <w:rPr>
          <w:spacing w:val="-2"/>
        </w:rPr>
        <w:t>Focus</w:t>
      </w:r>
    </w:p>
    <w:p w14:paraId="514EB60D" w14:textId="77777777" w:rsidR="003839C3" w:rsidRDefault="00631F5F">
      <w:pPr>
        <w:pStyle w:val="BodyText"/>
        <w:tabs>
          <w:tab w:val="left" w:pos="6002"/>
        </w:tabs>
        <w:spacing w:before="13" w:line="249" w:lineRule="auto"/>
        <w:ind w:left="489" w:right="180" w:hanging="10"/>
      </w:pPr>
      <w:r>
        <w:t>All</w:t>
      </w:r>
      <w:r>
        <w:rPr>
          <w:spacing w:val="-3"/>
        </w:rPr>
        <w:t xml:space="preserve"> </w:t>
      </w:r>
      <w:r>
        <w:t>academic</w:t>
      </w:r>
      <w:r>
        <w:rPr>
          <w:spacing w:val="-2"/>
        </w:rPr>
        <w:t xml:space="preserve"> </w:t>
      </w:r>
      <w:r>
        <w:t>services</w:t>
      </w:r>
      <w:r>
        <w:rPr>
          <w:spacing w:val="-2"/>
        </w:rPr>
        <w:t xml:space="preserve"> </w:t>
      </w:r>
      <w:r>
        <w:t>will</w:t>
      </w:r>
      <w:r>
        <w:rPr>
          <w:spacing w:val="-3"/>
        </w:rPr>
        <w:t xml:space="preserve"> </w:t>
      </w:r>
      <w:r>
        <w:t>be</w:t>
      </w:r>
      <w:r>
        <w:rPr>
          <w:spacing w:val="-3"/>
        </w:rPr>
        <w:t xml:space="preserve"> </w:t>
      </w:r>
      <w:r>
        <w:t>aligned</w:t>
      </w:r>
      <w:r>
        <w:rPr>
          <w:spacing w:val="-5"/>
        </w:rPr>
        <w:t xml:space="preserve"> </w:t>
      </w:r>
      <w:r>
        <w:t>with</w:t>
      </w:r>
      <w:r>
        <w:rPr>
          <w:spacing w:val="-3"/>
        </w:rPr>
        <w:t xml:space="preserve"> </w:t>
      </w:r>
      <w:r>
        <w:t>the</w:t>
      </w:r>
      <w:r>
        <w:rPr>
          <w:spacing w:val="-3"/>
        </w:rPr>
        <w:t xml:space="preserve"> </w:t>
      </w:r>
      <w:r>
        <w:t>curriculum</w:t>
      </w:r>
      <w:r>
        <w:rPr>
          <w:spacing w:val="-1"/>
        </w:rPr>
        <w:t xml:space="preserve"> </w:t>
      </w:r>
      <w:r>
        <w:t>in</w:t>
      </w:r>
      <w:r>
        <w:rPr>
          <w:spacing w:val="-5"/>
        </w:rPr>
        <w:t xml:space="preserve"> </w:t>
      </w:r>
      <w:r>
        <w:t>the</w:t>
      </w:r>
      <w:r>
        <w:rPr>
          <w:spacing w:val="-3"/>
        </w:rPr>
        <w:t xml:space="preserve"> </w:t>
      </w:r>
      <w:r>
        <w:t>core</w:t>
      </w:r>
      <w:r>
        <w:rPr>
          <w:spacing w:val="-5"/>
        </w:rPr>
        <w:t xml:space="preserve"> </w:t>
      </w:r>
      <w:r>
        <w:t>subject</w:t>
      </w:r>
      <w:r>
        <w:rPr>
          <w:spacing w:val="-3"/>
        </w:rPr>
        <w:t xml:space="preserve"> </w:t>
      </w:r>
      <w:r>
        <w:t>areas</w:t>
      </w:r>
      <w:r>
        <w:rPr>
          <w:spacing w:val="-5"/>
        </w:rPr>
        <w:t xml:space="preserve"> </w:t>
      </w:r>
      <w:r>
        <w:t>of</w:t>
      </w:r>
      <w:r>
        <w:rPr>
          <w:spacing w:val="-1"/>
        </w:rPr>
        <w:t xml:space="preserve"> </w:t>
      </w:r>
      <w:r>
        <w:t>each</w:t>
      </w:r>
      <w:r>
        <w:rPr>
          <w:spacing w:val="-5"/>
        </w:rPr>
        <w:t xml:space="preserve"> </w:t>
      </w:r>
      <w:r>
        <w:t xml:space="preserve">of the schools attended by the participating students. </w:t>
      </w:r>
      <w:proofErr w:type="gramStart"/>
      <w:r>
        <w:t>(</w:t>
      </w:r>
      <w:r>
        <w:rPr>
          <w:u w:val="single"/>
        </w:rPr>
        <w:tab/>
      </w:r>
      <w:r>
        <w:rPr>
          <w:spacing w:val="-10"/>
        </w:rPr>
        <w:t>)</w:t>
      </w:r>
      <w:proofErr w:type="gramEnd"/>
    </w:p>
    <w:p w14:paraId="53AAEA69" w14:textId="77777777" w:rsidR="003839C3" w:rsidRDefault="003839C3">
      <w:pPr>
        <w:pStyle w:val="BodyText"/>
        <w:spacing w:before="10"/>
        <w:rPr>
          <w:sz w:val="20"/>
        </w:rPr>
      </w:pPr>
    </w:p>
    <w:p w14:paraId="5EEFA83E" w14:textId="77777777" w:rsidR="003839C3" w:rsidRDefault="00631F5F">
      <w:pPr>
        <w:pStyle w:val="Heading1"/>
        <w:rPr>
          <w:u w:val="none"/>
        </w:rPr>
      </w:pPr>
      <w:bookmarkStart w:id="2" w:name="Evidence-based_Research"/>
      <w:bookmarkEnd w:id="2"/>
      <w:r>
        <w:t>Evidence-based</w:t>
      </w:r>
      <w:r>
        <w:rPr>
          <w:spacing w:val="-13"/>
        </w:rPr>
        <w:t xml:space="preserve"> </w:t>
      </w:r>
      <w:r>
        <w:rPr>
          <w:spacing w:val="-2"/>
        </w:rPr>
        <w:t>Research</w:t>
      </w:r>
    </w:p>
    <w:p w14:paraId="2B163428" w14:textId="77777777" w:rsidR="003839C3" w:rsidRDefault="00631F5F">
      <w:pPr>
        <w:pStyle w:val="BodyText"/>
        <w:tabs>
          <w:tab w:val="left" w:pos="8121"/>
        </w:tabs>
        <w:spacing w:before="16" w:line="247" w:lineRule="auto"/>
        <w:ind w:left="489" w:right="276" w:hanging="10"/>
      </w:pPr>
      <w:proofErr w:type="gramStart"/>
      <w:r>
        <w:t>Program</w:t>
      </w:r>
      <w:proofErr w:type="gramEnd"/>
      <w:r>
        <w:rPr>
          <w:spacing w:val="-5"/>
        </w:rPr>
        <w:t xml:space="preserve"> </w:t>
      </w:r>
      <w:r>
        <w:t>activities</w:t>
      </w:r>
      <w:r>
        <w:rPr>
          <w:spacing w:val="-3"/>
        </w:rPr>
        <w:t xml:space="preserve"> </w:t>
      </w:r>
      <w:r>
        <w:t>will</w:t>
      </w:r>
      <w:r>
        <w:rPr>
          <w:spacing w:val="-4"/>
        </w:rPr>
        <w:t xml:space="preserve"> </w:t>
      </w:r>
      <w:r>
        <w:t>be</w:t>
      </w:r>
      <w:r>
        <w:rPr>
          <w:spacing w:val="-1"/>
        </w:rPr>
        <w:t xml:space="preserve"> </w:t>
      </w:r>
      <w:r>
        <w:t>implemented</w:t>
      </w:r>
      <w:r>
        <w:rPr>
          <w:spacing w:val="-3"/>
        </w:rPr>
        <w:t xml:space="preserve"> </w:t>
      </w:r>
      <w:r>
        <w:t>based</w:t>
      </w:r>
      <w:r>
        <w:rPr>
          <w:spacing w:val="-6"/>
        </w:rPr>
        <w:t xml:space="preserve"> </w:t>
      </w:r>
      <w:r>
        <w:t>on</w:t>
      </w:r>
      <w:r>
        <w:rPr>
          <w:spacing w:val="-8"/>
        </w:rPr>
        <w:t xml:space="preserve"> </w:t>
      </w:r>
      <w:r>
        <w:t>evidence-based</w:t>
      </w:r>
      <w:r>
        <w:rPr>
          <w:spacing w:val="-3"/>
        </w:rPr>
        <w:t xml:space="preserve"> </w:t>
      </w:r>
      <w:r>
        <w:t>practices</w:t>
      </w:r>
      <w:r>
        <w:rPr>
          <w:spacing w:val="-3"/>
        </w:rPr>
        <w:t xml:space="preserve"> </w:t>
      </w:r>
      <w:r>
        <w:t>using</w:t>
      </w:r>
      <w:r>
        <w:rPr>
          <w:spacing w:val="-4"/>
        </w:rPr>
        <w:t xml:space="preserve"> </w:t>
      </w:r>
      <w:r>
        <w:t>the</w:t>
      </w:r>
      <w:r>
        <w:rPr>
          <w:spacing w:val="-4"/>
        </w:rPr>
        <w:t xml:space="preserve"> </w:t>
      </w:r>
      <w:r>
        <w:t xml:space="preserve">levels of evidence in </w:t>
      </w:r>
      <w:proofErr w:type="gramStart"/>
      <w:r>
        <w:t>the Every</w:t>
      </w:r>
      <w:proofErr w:type="gramEnd"/>
      <w:r>
        <w:t xml:space="preserve"> Student Succeeds Act</w:t>
      </w:r>
      <w:r>
        <w:rPr>
          <w:b/>
        </w:rPr>
        <w:t xml:space="preserve">. </w:t>
      </w:r>
      <w:r>
        <w:t xml:space="preserve">Activities must be based </w:t>
      </w:r>
      <w:proofErr w:type="gramStart"/>
      <w:r>
        <w:t>in</w:t>
      </w:r>
      <w:proofErr w:type="gramEnd"/>
      <w:r>
        <w:t xml:space="preserve"> evidence that shows that the students will meet challenging State academic </w:t>
      </w:r>
      <w:proofErr w:type="gramStart"/>
      <w:r>
        <w:t>standards.(</w:t>
      </w:r>
      <w:proofErr w:type="gramEnd"/>
      <w:r>
        <w:rPr>
          <w:u w:val="single"/>
        </w:rPr>
        <w:tab/>
      </w:r>
      <w:r>
        <w:rPr>
          <w:spacing w:val="-10"/>
        </w:rPr>
        <w:t>)</w:t>
      </w:r>
    </w:p>
    <w:p w14:paraId="0DDBB003" w14:textId="77777777" w:rsidR="003839C3" w:rsidRDefault="003839C3">
      <w:pPr>
        <w:pStyle w:val="BodyText"/>
        <w:spacing w:before="7"/>
        <w:rPr>
          <w:sz w:val="23"/>
        </w:rPr>
      </w:pPr>
    </w:p>
    <w:p w14:paraId="3FFC0F86" w14:textId="77777777" w:rsidR="003839C3" w:rsidRDefault="00631F5F">
      <w:pPr>
        <w:pStyle w:val="Heading1"/>
        <w:rPr>
          <w:u w:val="none"/>
        </w:rPr>
      </w:pPr>
      <w:bookmarkStart w:id="3" w:name="Supplement,_Not_Supplant"/>
      <w:bookmarkEnd w:id="3"/>
      <w:r>
        <w:t>Supplement,</w:t>
      </w:r>
      <w:r>
        <w:rPr>
          <w:spacing w:val="-5"/>
        </w:rPr>
        <w:t xml:space="preserve"> </w:t>
      </w:r>
      <w:r>
        <w:t>Not</w:t>
      </w:r>
      <w:r>
        <w:rPr>
          <w:spacing w:val="-4"/>
        </w:rPr>
        <w:t xml:space="preserve"> </w:t>
      </w:r>
      <w:r>
        <w:rPr>
          <w:spacing w:val="-2"/>
        </w:rPr>
        <w:t>Supplant</w:t>
      </w:r>
    </w:p>
    <w:p w14:paraId="43EC5681" w14:textId="77777777" w:rsidR="003839C3" w:rsidRDefault="00631F5F">
      <w:pPr>
        <w:pStyle w:val="BodyText"/>
        <w:tabs>
          <w:tab w:val="left" w:pos="6498"/>
        </w:tabs>
        <w:spacing w:before="16" w:line="247" w:lineRule="auto"/>
        <w:ind w:left="566" w:right="374"/>
      </w:pPr>
      <w:r>
        <w:t>Funds under this part will be used to increase the level of state, local and/or other non- federal funds that would, in the absence of funds under this part, be made available for programs</w:t>
      </w:r>
      <w:r>
        <w:rPr>
          <w:spacing w:val="-2"/>
        </w:rPr>
        <w:t xml:space="preserve"> </w:t>
      </w:r>
      <w:r>
        <w:t>and</w:t>
      </w:r>
      <w:r>
        <w:rPr>
          <w:spacing w:val="-5"/>
        </w:rPr>
        <w:t xml:space="preserve"> </w:t>
      </w:r>
      <w:r>
        <w:t>activities</w:t>
      </w:r>
      <w:r>
        <w:rPr>
          <w:spacing w:val="-2"/>
        </w:rPr>
        <w:t xml:space="preserve"> </w:t>
      </w:r>
      <w:r>
        <w:t>authorized</w:t>
      </w:r>
      <w:r>
        <w:rPr>
          <w:spacing w:val="-3"/>
        </w:rPr>
        <w:t xml:space="preserve"> </w:t>
      </w:r>
      <w:r>
        <w:t>under</w:t>
      </w:r>
      <w:r>
        <w:rPr>
          <w:spacing w:val="-4"/>
        </w:rPr>
        <w:t xml:space="preserve"> </w:t>
      </w:r>
      <w:r>
        <w:t>this</w:t>
      </w:r>
      <w:r>
        <w:rPr>
          <w:spacing w:val="-2"/>
        </w:rPr>
        <w:t xml:space="preserve"> </w:t>
      </w:r>
      <w:r>
        <w:t>part,</w:t>
      </w:r>
      <w:r>
        <w:rPr>
          <w:spacing w:val="-3"/>
        </w:rPr>
        <w:t xml:space="preserve"> </w:t>
      </w:r>
      <w:r>
        <w:t>and</w:t>
      </w:r>
      <w:r>
        <w:rPr>
          <w:spacing w:val="-3"/>
        </w:rPr>
        <w:t xml:space="preserve"> </w:t>
      </w:r>
      <w:r>
        <w:t>in</w:t>
      </w:r>
      <w:r>
        <w:rPr>
          <w:spacing w:val="-3"/>
        </w:rPr>
        <w:t xml:space="preserve"> </w:t>
      </w:r>
      <w:r>
        <w:t>no</w:t>
      </w:r>
      <w:r>
        <w:rPr>
          <w:spacing w:val="-5"/>
        </w:rPr>
        <w:t xml:space="preserve"> </w:t>
      </w:r>
      <w:r>
        <w:t>case</w:t>
      </w:r>
      <w:r>
        <w:rPr>
          <w:spacing w:val="-4"/>
        </w:rPr>
        <w:t xml:space="preserve"> </w:t>
      </w:r>
      <w:r>
        <w:t>supplant</w:t>
      </w:r>
      <w:r>
        <w:rPr>
          <w:spacing w:val="-6"/>
        </w:rPr>
        <w:t xml:space="preserve"> </w:t>
      </w:r>
      <w:r>
        <w:t>federal,</w:t>
      </w:r>
      <w:r>
        <w:rPr>
          <w:spacing w:val="-3"/>
        </w:rPr>
        <w:t xml:space="preserve"> </w:t>
      </w:r>
      <w:r>
        <w:t xml:space="preserve">state, local or non-federal funds. Subrecipients must also coordinate Federal, State, and local programs to make the most effective use of resources. </w:t>
      </w:r>
      <w:proofErr w:type="gramStart"/>
      <w:r>
        <w:t>(</w:t>
      </w:r>
      <w:r>
        <w:rPr>
          <w:u w:val="single"/>
        </w:rPr>
        <w:tab/>
      </w:r>
      <w:r>
        <w:rPr>
          <w:spacing w:val="-10"/>
        </w:rPr>
        <w:t>)</w:t>
      </w:r>
      <w:proofErr w:type="gramEnd"/>
    </w:p>
    <w:p w14:paraId="5CBF6FFF" w14:textId="77777777" w:rsidR="003839C3" w:rsidRDefault="003839C3">
      <w:pPr>
        <w:pStyle w:val="BodyText"/>
        <w:spacing w:before="1"/>
        <w:rPr>
          <w:sz w:val="21"/>
        </w:rPr>
      </w:pPr>
    </w:p>
    <w:p w14:paraId="3738815F" w14:textId="77777777" w:rsidR="003839C3" w:rsidRDefault="00631F5F">
      <w:pPr>
        <w:pStyle w:val="Heading1"/>
        <w:rPr>
          <w:u w:val="none"/>
        </w:rPr>
      </w:pPr>
      <w:bookmarkStart w:id="4" w:name="Facilities"/>
      <w:bookmarkEnd w:id="4"/>
      <w:r>
        <w:rPr>
          <w:spacing w:val="-2"/>
        </w:rPr>
        <w:t>Facilities</w:t>
      </w:r>
    </w:p>
    <w:p w14:paraId="0DC7FD65" w14:textId="77777777" w:rsidR="003839C3" w:rsidRDefault="00631F5F">
      <w:pPr>
        <w:pStyle w:val="BodyText"/>
        <w:tabs>
          <w:tab w:val="left" w:pos="3832"/>
        </w:tabs>
        <w:spacing w:before="16" w:line="247" w:lineRule="auto"/>
        <w:ind w:left="566" w:right="180" w:hanging="10"/>
      </w:pPr>
      <w:r>
        <w:t>Program facilities will be as available and accessible to participants as the students’ local school. The facilities have sufficient resources to provide all proposed and required activities.</w:t>
      </w:r>
      <w:r>
        <w:rPr>
          <w:spacing w:val="-4"/>
        </w:rPr>
        <w:t xml:space="preserve"> </w:t>
      </w:r>
      <w:r>
        <w:t>The</w:t>
      </w:r>
      <w:r>
        <w:rPr>
          <w:spacing w:val="-3"/>
        </w:rPr>
        <w:t xml:space="preserve"> </w:t>
      </w:r>
      <w:r>
        <w:t>program</w:t>
      </w:r>
      <w:r>
        <w:rPr>
          <w:spacing w:val="-1"/>
        </w:rPr>
        <w:t xml:space="preserve"> </w:t>
      </w:r>
      <w:r>
        <w:t>will</w:t>
      </w:r>
      <w:r>
        <w:rPr>
          <w:spacing w:val="-3"/>
        </w:rPr>
        <w:t xml:space="preserve"> </w:t>
      </w:r>
      <w:r>
        <w:t>maintain</w:t>
      </w:r>
      <w:r>
        <w:rPr>
          <w:spacing w:val="-3"/>
        </w:rPr>
        <w:t xml:space="preserve"> </w:t>
      </w:r>
      <w:r>
        <w:t>equipment,</w:t>
      </w:r>
      <w:r>
        <w:rPr>
          <w:spacing w:val="-4"/>
        </w:rPr>
        <w:t xml:space="preserve"> </w:t>
      </w:r>
      <w:r>
        <w:t>security,</w:t>
      </w:r>
      <w:r>
        <w:rPr>
          <w:spacing w:val="-4"/>
        </w:rPr>
        <w:t xml:space="preserve"> </w:t>
      </w:r>
      <w:r>
        <w:t>resources</w:t>
      </w:r>
      <w:r>
        <w:rPr>
          <w:spacing w:val="-2"/>
        </w:rPr>
        <w:t xml:space="preserve"> </w:t>
      </w:r>
      <w:r>
        <w:t>and</w:t>
      </w:r>
      <w:r>
        <w:rPr>
          <w:spacing w:val="-5"/>
        </w:rPr>
        <w:t xml:space="preserve"> </w:t>
      </w:r>
      <w:r>
        <w:t>a</w:t>
      </w:r>
      <w:r>
        <w:rPr>
          <w:spacing w:val="-5"/>
        </w:rPr>
        <w:t xml:space="preserve"> </w:t>
      </w:r>
      <w:r>
        <w:t>clear</w:t>
      </w:r>
      <w:r>
        <w:rPr>
          <w:spacing w:val="-1"/>
        </w:rPr>
        <w:t xml:space="preserve"> </w:t>
      </w:r>
      <w:r>
        <w:t>strategy</w:t>
      </w:r>
      <w:r>
        <w:rPr>
          <w:spacing w:val="-7"/>
        </w:rPr>
        <w:t xml:space="preserve"> </w:t>
      </w:r>
      <w:r>
        <w:t>for the safe</w:t>
      </w:r>
      <w:r>
        <w:rPr>
          <w:spacing w:val="-1"/>
        </w:rPr>
        <w:t xml:space="preserve"> </w:t>
      </w:r>
      <w:r>
        <w:t>transportation of students</w:t>
      </w:r>
      <w:r>
        <w:rPr>
          <w:spacing w:val="-1"/>
        </w:rPr>
        <w:t xml:space="preserve"> </w:t>
      </w:r>
      <w:r>
        <w:t>to</w:t>
      </w:r>
      <w:r>
        <w:rPr>
          <w:spacing w:val="-1"/>
        </w:rPr>
        <w:t xml:space="preserve"> </w:t>
      </w:r>
      <w:r>
        <w:t>and</w:t>
      </w:r>
      <w:r>
        <w:rPr>
          <w:spacing w:val="-1"/>
        </w:rPr>
        <w:t xml:space="preserve"> </w:t>
      </w:r>
      <w:r>
        <w:t>from the</w:t>
      </w:r>
      <w:r>
        <w:rPr>
          <w:spacing w:val="-1"/>
        </w:rPr>
        <w:t xml:space="preserve"> </w:t>
      </w:r>
      <w:r>
        <w:t>center and</w:t>
      </w:r>
      <w:r>
        <w:rPr>
          <w:spacing w:val="-1"/>
        </w:rPr>
        <w:t xml:space="preserve"> </w:t>
      </w:r>
      <w:r>
        <w:t>home.</w:t>
      </w:r>
      <w:r>
        <w:rPr>
          <w:spacing w:val="-2"/>
        </w:rPr>
        <w:t xml:space="preserve"> </w:t>
      </w:r>
      <w:r>
        <w:t xml:space="preserve">The program will take place in a safe and easily accessible facility as outlined in the RFP, Florida Statutes and Florida Administrative Code. </w:t>
      </w:r>
      <w:proofErr w:type="gramStart"/>
      <w:r>
        <w:t>(</w:t>
      </w:r>
      <w:r>
        <w:rPr>
          <w:u w:val="single"/>
        </w:rPr>
        <w:tab/>
      </w:r>
      <w:r>
        <w:rPr>
          <w:spacing w:val="-10"/>
        </w:rPr>
        <w:t>)</w:t>
      </w:r>
      <w:proofErr w:type="gramEnd"/>
    </w:p>
    <w:p w14:paraId="4C50C409" w14:textId="77777777" w:rsidR="003839C3" w:rsidRDefault="003839C3">
      <w:pPr>
        <w:pStyle w:val="BodyText"/>
        <w:spacing w:before="2"/>
        <w:rPr>
          <w:sz w:val="21"/>
        </w:rPr>
      </w:pPr>
    </w:p>
    <w:p w14:paraId="517D7DE3" w14:textId="77777777" w:rsidR="003839C3" w:rsidRDefault="00631F5F">
      <w:pPr>
        <w:pStyle w:val="Heading1"/>
        <w:rPr>
          <w:u w:val="none"/>
        </w:rPr>
      </w:pPr>
      <w:bookmarkStart w:id="5" w:name="Supplemental_Meals"/>
      <w:bookmarkEnd w:id="5"/>
      <w:r>
        <w:t>Supplemental</w:t>
      </w:r>
      <w:r>
        <w:rPr>
          <w:spacing w:val="-12"/>
        </w:rPr>
        <w:t xml:space="preserve"> </w:t>
      </w:r>
      <w:r>
        <w:rPr>
          <w:spacing w:val="-4"/>
        </w:rPr>
        <w:t>Meals</w:t>
      </w:r>
    </w:p>
    <w:p w14:paraId="56534787" w14:textId="77777777" w:rsidR="003839C3" w:rsidRDefault="00631F5F">
      <w:pPr>
        <w:pStyle w:val="BodyText"/>
        <w:tabs>
          <w:tab w:val="left" w:pos="3832"/>
        </w:tabs>
        <w:spacing w:before="14" w:line="247" w:lineRule="auto"/>
        <w:ind w:left="566" w:right="259" w:hanging="10"/>
      </w:pPr>
      <w:r>
        <w:t>Students</w:t>
      </w:r>
      <w:r>
        <w:rPr>
          <w:spacing w:val="-5"/>
        </w:rPr>
        <w:t xml:space="preserve"> </w:t>
      </w:r>
      <w:r>
        <w:t>will</w:t>
      </w:r>
      <w:r>
        <w:rPr>
          <w:spacing w:val="-3"/>
        </w:rPr>
        <w:t xml:space="preserve"> </w:t>
      </w:r>
      <w:r>
        <w:t>be</w:t>
      </w:r>
      <w:r>
        <w:rPr>
          <w:spacing w:val="-3"/>
        </w:rPr>
        <w:t xml:space="preserve"> </w:t>
      </w:r>
      <w:r>
        <w:t>provided</w:t>
      </w:r>
      <w:r>
        <w:rPr>
          <w:spacing w:val="-3"/>
        </w:rPr>
        <w:t xml:space="preserve"> </w:t>
      </w:r>
      <w:r>
        <w:t>nutritious</w:t>
      </w:r>
      <w:r>
        <w:rPr>
          <w:spacing w:val="-2"/>
        </w:rPr>
        <w:t xml:space="preserve"> </w:t>
      </w:r>
      <w:r>
        <w:t>snacks</w:t>
      </w:r>
      <w:r>
        <w:rPr>
          <w:spacing w:val="-2"/>
        </w:rPr>
        <w:t xml:space="preserve"> </w:t>
      </w:r>
      <w:r>
        <w:t>and/or</w:t>
      </w:r>
      <w:r>
        <w:rPr>
          <w:spacing w:val="-5"/>
        </w:rPr>
        <w:t xml:space="preserve"> </w:t>
      </w:r>
      <w:r>
        <w:t>meals</w:t>
      </w:r>
      <w:r>
        <w:rPr>
          <w:spacing w:val="-5"/>
        </w:rPr>
        <w:t xml:space="preserve"> </w:t>
      </w:r>
      <w:r>
        <w:t>that</w:t>
      </w:r>
      <w:r>
        <w:rPr>
          <w:spacing w:val="-4"/>
        </w:rPr>
        <w:t xml:space="preserve"> </w:t>
      </w:r>
      <w:r>
        <w:t>meet</w:t>
      </w:r>
      <w:r>
        <w:rPr>
          <w:spacing w:val="-3"/>
        </w:rPr>
        <w:t xml:space="preserve"> </w:t>
      </w:r>
      <w:r>
        <w:t>the</w:t>
      </w:r>
      <w:r>
        <w:rPr>
          <w:spacing w:val="-5"/>
        </w:rPr>
        <w:t xml:space="preserve"> </w:t>
      </w:r>
      <w:r>
        <w:t>requirements</w:t>
      </w:r>
      <w:r>
        <w:rPr>
          <w:spacing w:val="-4"/>
        </w:rPr>
        <w:t xml:space="preserve"> </w:t>
      </w:r>
      <w:r>
        <w:t>of</w:t>
      </w:r>
      <w:r>
        <w:rPr>
          <w:spacing w:val="-3"/>
        </w:rPr>
        <w:t xml:space="preserve"> </w:t>
      </w:r>
      <w:r>
        <w:t xml:space="preserve">the United States Department of Agriculture (USDA) guidelines for afterschool snacks and summer meal supplements. A supplemental snack will be offered to each student, each day. A meal will be offered to each student when the program exceeds four hours of operation each day. Snacks/meals </w:t>
      </w:r>
      <w:r>
        <w:rPr>
          <w:b/>
        </w:rPr>
        <w:t xml:space="preserve">cannot </w:t>
      </w:r>
      <w:r>
        <w:t xml:space="preserve">be purchased with 21st CCLC funds and must come from other resources. Students will </w:t>
      </w:r>
      <w:r>
        <w:rPr>
          <w:b/>
        </w:rPr>
        <w:t xml:space="preserve">not </w:t>
      </w:r>
      <w:r>
        <w:t xml:space="preserve">be charged for costs associated with supplemental snacks/meals. </w:t>
      </w:r>
      <w:proofErr w:type="gramStart"/>
      <w:r>
        <w:t>(</w:t>
      </w:r>
      <w:r>
        <w:rPr>
          <w:u w:val="single"/>
        </w:rPr>
        <w:tab/>
      </w:r>
      <w:r>
        <w:rPr>
          <w:spacing w:val="-10"/>
        </w:rPr>
        <w:t>)</w:t>
      </w:r>
      <w:proofErr w:type="gramEnd"/>
    </w:p>
    <w:p w14:paraId="53EBEC9E" w14:textId="77777777" w:rsidR="003839C3" w:rsidRDefault="003839C3">
      <w:pPr>
        <w:spacing w:line="247" w:lineRule="auto"/>
        <w:sectPr w:rsidR="003839C3">
          <w:headerReference w:type="default" r:id="rId6"/>
          <w:footerReference w:type="default" r:id="rId7"/>
          <w:type w:val="continuous"/>
          <w:pgSz w:w="12240" w:h="15840"/>
          <w:pgMar w:top="1880" w:right="1320" w:bottom="1360" w:left="1320" w:header="682" w:footer="1173" w:gutter="0"/>
          <w:pgNumType w:start="1"/>
          <w:cols w:space="720"/>
        </w:sectPr>
      </w:pPr>
    </w:p>
    <w:p w14:paraId="1CE15CCA" w14:textId="77777777" w:rsidR="003839C3" w:rsidRDefault="00631F5F">
      <w:pPr>
        <w:pStyle w:val="Heading1"/>
        <w:spacing w:before="87"/>
        <w:rPr>
          <w:u w:val="none"/>
        </w:rPr>
      </w:pPr>
      <w:bookmarkStart w:id="6" w:name="Students_with_Special_Needs"/>
      <w:bookmarkEnd w:id="6"/>
      <w:r>
        <w:lastRenderedPageBreak/>
        <w:t>Students</w:t>
      </w:r>
      <w:r>
        <w:rPr>
          <w:spacing w:val="-8"/>
        </w:rPr>
        <w:t xml:space="preserve"> </w:t>
      </w:r>
      <w:r>
        <w:t>with</w:t>
      </w:r>
      <w:r>
        <w:rPr>
          <w:spacing w:val="-6"/>
        </w:rPr>
        <w:t xml:space="preserve"> </w:t>
      </w:r>
      <w:r>
        <w:t>Special</w:t>
      </w:r>
      <w:r>
        <w:rPr>
          <w:spacing w:val="-5"/>
        </w:rPr>
        <w:t xml:space="preserve"> </w:t>
      </w:r>
      <w:r>
        <w:rPr>
          <w:spacing w:val="-2"/>
        </w:rPr>
        <w:t>Needs</w:t>
      </w:r>
    </w:p>
    <w:p w14:paraId="0CB180BC" w14:textId="77777777" w:rsidR="003839C3" w:rsidRDefault="00631F5F">
      <w:pPr>
        <w:pStyle w:val="BodyText"/>
        <w:tabs>
          <w:tab w:val="left" w:pos="2634"/>
        </w:tabs>
        <w:spacing w:before="13" w:line="247" w:lineRule="auto"/>
        <w:ind w:left="566" w:right="126" w:hanging="10"/>
      </w:pPr>
      <w:r>
        <w:t>Students with special needs will be afforded the same opportunities as children in the general population. Students with special needs include those who may be identified as English language learners (ELLs); homeless; migrant; or with physical, developmental, psychological, sensory or learning disabilities that result in significant difficulties in communication,</w:t>
      </w:r>
      <w:r>
        <w:rPr>
          <w:spacing w:val="-4"/>
        </w:rPr>
        <w:t xml:space="preserve"> </w:t>
      </w:r>
      <w:r>
        <w:t>self-care,</w:t>
      </w:r>
      <w:r>
        <w:rPr>
          <w:spacing w:val="-1"/>
        </w:rPr>
        <w:t xml:space="preserve"> </w:t>
      </w:r>
      <w:r>
        <w:t>attention</w:t>
      </w:r>
      <w:r>
        <w:rPr>
          <w:spacing w:val="-3"/>
        </w:rPr>
        <w:t xml:space="preserve"> </w:t>
      </w:r>
      <w:r>
        <w:t>or</w:t>
      </w:r>
      <w:r>
        <w:rPr>
          <w:spacing w:val="-4"/>
        </w:rPr>
        <w:t xml:space="preserve"> </w:t>
      </w:r>
      <w:r>
        <w:t>behavior,</w:t>
      </w:r>
      <w:r>
        <w:rPr>
          <w:spacing w:val="-1"/>
        </w:rPr>
        <w:t xml:space="preserve"> </w:t>
      </w:r>
      <w:r>
        <w:t>and</w:t>
      </w:r>
      <w:r>
        <w:rPr>
          <w:spacing w:val="-3"/>
        </w:rPr>
        <w:t xml:space="preserve"> </w:t>
      </w:r>
      <w:proofErr w:type="gramStart"/>
      <w:r>
        <w:t>are</w:t>
      </w:r>
      <w:r>
        <w:rPr>
          <w:spacing w:val="-5"/>
        </w:rPr>
        <w:t xml:space="preserve"> </w:t>
      </w:r>
      <w:r>
        <w:t>in</w:t>
      </w:r>
      <w:r>
        <w:rPr>
          <w:spacing w:val="-3"/>
        </w:rPr>
        <w:t xml:space="preserve"> </w:t>
      </w:r>
      <w:r>
        <w:t>need</w:t>
      </w:r>
      <w:r>
        <w:rPr>
          <w:spacing w:val="-3"/>
        </w:rPr>
        <w:t xml:space="preserve"> </w:t>
      </w:r>
      <w:r>
        <w:t>of</w:t>
      </w:r>
      <w:proofErr w:type="gramEnd"/>
      <w:r>
        <w:rPr>
          <w:spacing w:val="-4"/>
        </w:rPr>
        <w:t xml:space="preserve"> </w:t>
      </w:r>
      <w:r>
        <w:t>more</w:t>
      </w:r>
      <w:r>
        <w:rPr>
          <w:spacing w:val="-3"/>
        </w:rPr>
        <w:t xml:space="preserve"> </w:t>
      </w:r>
      <w:r>
        <w:t>structured,</w:t>
      </w:r>
      <w:r>
        <w:rPr>
          <w:spacing w:val="-4"/>
        </w:rPr>
        <w:t xml:space="preserve"> </w:t>
      </w:r>
      <w:r>
        <w:t xml:space="preserve">intense supervision. Children with special needs shall not be excluded from the 21st CCLC program, regardless of the level or severity of need, </w:t>
      </w:r>
      <w:proofErr w:type="gramStart"/>
      <w:r>
        <w:t>provided that</w:t>
      </w:r>
      <w:proofErr w:type="gramEnd"/>
      <w:r>
        <w:t xml:space="preserve"> they can be safely accommodated. </w:t>
      </w:r>
      <w:proofErr w:type="gramStart"/>
      <w:r>
        <w:t>(</w:t>
      </w:r>
      <w:r>
        <w:rPr>
          <w:u w:val="single"/>
        </w:rPr>
        <w:tab/>
      </w:r>
      <w:r>
        <w:rPr>
          <w:spacing w:val="-10"/>
        </w:rPr>
        <w:t>)</w:t>
      </w:r>
      <w:proofErr w:type="gramEnd"/>
    </w:p>
    <w:p w14:paraId="68A89F53" w14:textId="77777777" w:rsidR="003839C3" w:rsidRDefault="003839C3">
      <w:pPr>
        <w:pStyle w:val="BodyText"/>
        <w:spacing w:before="1"/>
        <w:rPr>
          <w:sz w:val="13"/>
        </w:rPr>
      </w:pPr>
      <w:bookmarkStart w:id="7" w:name="For_Federal_Programs_-_General_Education"/>
      <w:bookmarkEnd w:id="7"/>
    </w:p>
    <w:p w14:paraId="27F51F93" w14:textId="77777777" w:rsidR="003839C3" w:rsidRDefault="00631F5F">
      <w:pPr>
        <w:pStyle w:val="Heading1"/>
        <w:spacing w:before="94"/>
        <w:rPr>
          <w:u w:val="none"/>
        </w:rPr>
      </w:pPr>
      <w:bookmarkStart w:id="8" w:name="Collaboration_with_Schools"/>
      <w:bookmarkEnd w:id="8"/>
      <w:r>
        <w:t>Collaboration</w:t>
      </w:r>
      <w:r>
        <w:rPr>
          <w:spacing w:val="-6"/>
        </w:rPr>
        <w:t xml:space="preserve"> </w:t>
      </w:r>
      <w:r>
        <w:t>with</w:t>
      </w:r>
      <w:r>
        <w:rPr>
          <w:spacing w:val="-6"/>
        </w:rPr>
        <w:t xml:space="preserve"> </w:t>
      </w:r>
      <w:r>
        <w:rPr>
          <w:spacing w:val="-2"/>
        </w:rPr>
        <w:t>Schools</w:t>
      </w:r>
    </w:p>
    <w:p w14:paraId="01C91DE0" w14:textId="77777777" w:rsidR="003839C3" w:rsidRDefault="00631F5F">
      <w:pPr>
        <w:pStyle w:val="BodyText"/>
        <w:tabs>
          <w:tab w:val="left" w:pos="7146"/>
        </w:tabs>
        <w:spacing w:before="16" w:line="247" w:lineRule="auto"/>
        <w:ind w:left="566" w:right="835" w:hanging="10"/>
      </w:pPr>
      <w:r>
        <w:t>The</w:t>
      </w:r>
      <w:r>
        <w:rPr>
          <w:spacing w:val="-5"/>
        </w:rPr>
        <w:t xml:space="preserve"> </w:t>
      </w:r>
      <w:r>
        <w:t>program</w:t>
      </w:r>
      <w:r>
        <w:rPr>
          <w:spacing w:val="-4"/>
        </w:rPr>
        <w:t xml:space="preserve"> </w:t>
      </w:r>
      <w:r>
        <w:t>was</w:t>
      </w:r>
      <w:r>
        <w:rPr>
          <w:spacing w:val="-2"/>
        </w:rPr>
        <w:t xml:space="preserve"> </w:t>
      </w:r>
      <w:r>
        <w:t>developed</w:t>
      </w:r>
      <w:r>
        <w:rPr>
          <w:spacing w:val="-3"/>
        </w:rPr>
        <w:t xml:space="preserve"> </w:t>
      </w:r>
      <w:r>
        <w:t>and</w:t>
      </w:r>
      <w:r>
        <w:rPr>
          <w:spacing w:val="-3"/>
        </w:rPr>
        <w:t xml:space="preserve"> </w:t>
      </w:r>
      <w:r>
        <w:t>will</w:t>
      </w:r>
      <w:r>
        <w:rPr>
          <w:spacing w:val="-3"/>
        </w:rPr>
        <w:t xml:space="preserve"> </w:t>
      </w:r>
      <w:r>
        <w:t>be</w:t>
      </w:r>
      <w:r>
        <w:rPr>
          <w:spacing w:val="-3"/>
        </w:rPr>
        <w:t xml:space="preserve"> </w:t>
      </w:r>
      <w:r>
        <w:t>implemented</w:t>
      </w:r>
      <w:r>
        <w:rPr>
          <w:spacing w:val="-3"/>
        </w:rPr>
        <w:t xml:space="preserve"> </w:t>
      </w:r>
      <w:r>
        <w:t>in</w:t>
      </w:r>
      <w:r>
        <w:rPr>
          <w:spacing w:val="-3"/>
        </w:rPr>
        <w:t xml:space="preserve"> </w:t>
      </w:r>
      <w:r>
        <w:t>active</w:t>
      </w:r>
      <w:r>
        <w:rPr>
          <w:spacing w:val="-3"/>
        </w:rPr>
        <w:t xml:space="preserve"> </w:t>
      </w:r>
      <w:r>
        <w:t>collaboration</w:t>
      </w:r>
      <w:r>
        <w:rPr>
          <w:spacing w:val="-3"/>
        </w:rPr>
        <w:t xml:space="preserve"> </w:t>
      </w:r>
      <w:r>
        <w:t>with</w:t>
      </w:r>
      <w:r>
        <w:rPr>
          <w:spacing w:val="-3"/>
        </w:rPr>
        <w:t xml:space="preserve"> </w:t>
      </w:r>
      <w:r>
        <w:t xml:space="preserve">the schools attended by participating students and the community. </w:t>
      </w:r>
      <w:proofErr w:type="gramStart"/>
      <w:r>
        <w:t>(</w:t>
      </w:r>
      <w:r>
        <w:rPr>
          <w:u w:val="single"/>
        </w:rPr>
        <w:tab/>
      </w:r>
      <w:r>
        <w:rPr>
          <w:spacing w:val="-10"/>
        </w:rPr>
        <w:t>)</w:t>
      </w:r>
      <w:proofErr w:type="gramEnd"/>
    </w:p>
    <w:p w14:paraId="1B8BDB31" w14:textId="77777777" w:rsidR="003839C3" w:rsidRDefault="003839C3">
      <w:pPr>
        <w:pStyle w:val="BodyText"/>
        <w:spacing w:before="2"/>
        <w:rPr>
          <w:sz w:val="21"/>
        </w:rPr>
      </w:pPr>
    </w:p>
    <w:p w14:paraId="5F649ED9" w14:textId="77777777" w:rsidR="003839C3" w:rsidRDefault="00631F5F">
      <w:pPr>
        <w:pStyle w:val="Heading1"/>
        <w:rPr>
          <w:u w:val="none"/>
        </w:rPr>
      </w:pPr>
      <w:bookmarkStart w:id="9" w:name="Community_Awareness"/>
      <w:bookmarkEnd w:id="9"/>
      <w:r>
        <w:t>Community</w:t>
      </w:r>
      <w:r>
        <w:rPr>
          <w:spacing w:val="-7"/>
        </w:rPr>
        <w:t xml:space="preserve"> </w:t>
      </w:r>
      <w:r>
        <w:rPr>
          <w:spacing w:val="-2"/>
        </w:rPr>
        <w:t>Awareness</w:t>
      </w:r>
    </w:p>
    <w:p w14:paraId="322ED695" w14:textId="77777777" w:rsidR="003839C3" w:rsidRDefault="00631F5F">
      <w:pPr>
        <w:pStyle w:val="BodyText"/>
        <w:tabs>
          <w:tab w:val="left" w:pos="6803"/>
        </w:tabs>
        <w:spacing w:before="14" w:line="247" w:lineRule="auto"/>
        <w:ind w:left="576" w:right="496" w:hanging="10"/>
      </w:pPr>
      <w:r>
        <w:t xml:space="preserve">The subrecipient gave notice to the community of its intent to </w:t>
      </w:r>
      <w:proofErr w:type="gramStart"/>
      <w:r>
        <w:t>submit an application</w:t>
      </w:r>
      <w:proofErr w:type="gramEnd"/>
      <w:r>
        <w:t xml:space="preserve"> to operate</w:t>
      </w:r>
      <w:r>
        <w:rPr>
          <w:spacing w:val="-5"/>
        </w:rPr>
        <w:t xml:space="preserve"> </w:t>
      </w:r>
      <w:r>
        <w:t>a</w:t>
      </w:r>
      <w:r>
        <w:rPr>
          <w:spacing w:val="-3"/>
        </w:rPr>
        <w:t xml:space="preserve"> </w:t>
      </w:r>
      <w:r>
        <w:t>21st</w:t>
      </w:r>
      <w:r>
        <w:rPr>
          <w:spacing w:val="-2"/>
        </w:rPr>
        <w:t xml:space="preserve"> </w:t>
      </w:r>
      <w:r>
        <w:t>CCLC</w:t>
      </w:r>
      <w:r>
        <w:rPr>
          <w:spacing w:val="-3"/>
        </w:rPr>
        <w:t xml:space="preserve"> </w:t>
      </w:r>
      <w:r>
        <w:t>program.</w:t>
      </w:r>
      <w:r>
        <w:rPr>
          <w:spacing w:val="-4"/>
        </w:rPr>
        <w:t xml:space="preserve"> </w:t>
      </w:r>
      <w:r>
        <w:t>The</w:t>
      </w:r>
      <w:r>
        <w:rPr>
          <w:spacing w:val="-5"/>
        </w:rPr>
        <w:t xml:space="preserve"> </w:t>
      </w:r>
      <w:r>
        <w:t>agency</w:t>
      </w:r>
      <w:r>
        <w:rPr>
          <w:spacing w:val="-5"/>
        </w:rPr>
        <w:t xml:space="preserve"> </w:t>
      </w:r>
      <w:r>
        <w:t>will</w:t>
      </w:r>
      <w:r>
        <w:rPr>
          <w:spacing w:val="-3"/>
        </w:rPr>
        <w:t xml:space="preserve"> </w:t>
      </w:r>
      <w:r>
        <w:t>provide</w:t>
      </w:r>
      <w:r>
        <w:rPr>
          <w:spacing w:val="-3"/>
        </w:rPr>
        <w:t xml:space="preserve"> </w:t>
      </w:r>
      <w:r>
        <w:t>for</w:t>
      </w:r>
      <w:r>
        <w:rPr>
          <w:spacing w:val="-4"/>
        </w:rPr>
        <w:t xml:space="preserve"> </w:t>
      </w:r>
      <w:r>
        <w:t>public</w:t>
      </w:r>
      <w:r>
        <w:rPr>
          <w:spacing w:val="-2"/>
        </w:rPr>
        <w:t xml:space="preserve"> </w:t>
      </w:r>
      <w:r>
        <w:t>availability</w:t>
      </w:r>
      <w:r>
        <w:rPr>
          <w:spacing w:val="-4"/>
        </w:rPr>
        <w:t xml:space="preserve"> </w:t>
      </w:r>
      <w:r>
        <w:t>and</w:t>
      </w:r>
      <w:r>
        <w:rPr>
          <w:spacing w:val="-3"/>
        </w:rPr>
        <w:t xml:space="preserve"> </w:t>
      </w:r>
      <w:r>
        <w:t xml:space="preserve">review of the application and any waiver request after submission. </w:t>
      </w:r>
      <w:proofErr w:type="gramStart"/>
      <w:r>
        <w:t>(</w:t>
      </w:r>
      <w:r>
        <w:rPr>
          <w:u w:val="single"/>
        </w:rPr>
        <w:tab/>
      </w:r>
      <w:r>
        <w:rPr>
          <w:spacing w:val="-10"/>
        </w:rPr>
        <w:t>)</w:t>
      </w:r>
      <w:proofErr w:type="gramEnd"/>
    </w:p>
    <w:p w14:paraId="49EACD3F" w14:textId="77777777" w:rsidR="003839C3" w:rsidRDefault="003839C3">
      <w:pPr>
        <w:pStyle w:val="BodyText"/>
        <w:spacing w:before="4"/>
        <w:rPr>
          <w:sz w:val="21"/>
        </w:rPr>
      </w:pPr>
    </w:p>
    <w:p w14:paraId="4FD0CFCA" w14:textId="77777777" w:rsidR="003839C3" w:rsidRDefault="00631F5F">
      <w:pPr>
        <w:pStyle w:val="Heading1"/>
        <w:rPr>
          <w:u w:val="none"/>
        </w:rPr>
      </w:pPr>
      <w:bookmarkStart w:id="10" w:name="Property"/>
      <w:bookmarkEnd w:id="10"/>
      <w:r>
        <w:rPr>
          <w:spacing w:val="-2"/>
        </w:rPr>
        <w:t>Property</w:t>
      </w:r>
    </w:p>
    <w:p w14:paraId="18C0536C" w14:textId="77777777" w:rsidR="003839C3" w:rsidRDefault="00631F5F">
      <w:pPr>
        <w:pStyle w:val="BodyText"/>
        <w:tabs>
          <w:tab w:val="left" w:pos="5489"/>
        </w:tabs>
        <w:spacing w:before="13" w:line="247" w:lineRule="auto"/>
        <w:ind w:left="576" w:right="818" w:hanging="10"/>
      </w:pPr>
      <w:r>
        <w:t>Property</w:t>
      </w:r>
      <w:r>
        <w:rPr>
          <w:spacing w:val="-2"/>
        </w:rPr>
        <w:t xml:space="preserve"> </w:t>
      </w:r>
      <w:r>
        <w:t>acquired</w:t>
      </w:r>
      <w:r>
        <w:rPr>
          <w:spacing w:val="-2"/>
        </w:rPr>
        <w:t xml:space="preserve"> </w:t>
      </w:r>
      <w:r>
        <w:t>with 21st CCLC</w:t>
      </w:r>
      <w:r>
        <w:rPr>
          <w:spacing w:val="-3"/>
        </w:rPr>
        <w:t xml:space="preserve"> </w:t>
      </w:r>
      <w:r>
        <w:t>funds will remain within the appropriate</w:t>
      </w:r>
      <w:r>
        <w:rPr>
          <w:spacing w:val="-2"/>
        </w:rPr>
        <w:t xml:space="preserve"> </w:t>
      </w:r>
      <w:r>
        <w:t>facility</w:t>
      </w:r>
      <w:r>
        <w:rPr>
          <w:spacing w:val="-1"/>
        </w:rPr>
        <w:t xml:space="preserve"> </w:t>
      </w:r>
      <w:r>
        <w:t>for continued use in the 21st CCLC program until the funding period has expired. If the 21st</w:t>
      </w:r>
      <w:r>
        <w:rPr>
          <w:spacing w:val="-4"/>
        </w:rPr>
        <w:t xml:space="preserve"> </w:t>
      </w:r>
      <w:r>
        <w:t>CCLC</w:t>
      </w:r>
      <w:r>
        <w:rPr>
          <w:spacing w:val="-3"/>
        </w:rPr>
        <w:t xml:space="preserve"> </w:t>
      </w:r>
      <w:r>
        <w:t>program</w:t>
      </w:r>
      <w:r>
        <w:rPr>
          <w:spacing w:val="-1"/>
        </w:rPr>
        <w:t xml:space="preserve"> </w:t>
      </w:r>
      <w:r>
        <w:t>no</w:t>
      </w:r>
      <w:r>
        <w:rPr>
          <w:spacing w:val="-5"/>
        </w:rPr>
        <w:t xml:space="preserve"> </w:t>
      </w:r>
      <w:r>
        <w:t>longer</w:t>
      </w:r>
      <w:r>
        <w:rPr>
          <w:spacing w:val="-1"/>
        </w:rPr>
        <w:t xml:space="preserve"> </w:t>
      </w:r>
      <w:r>
        <w:t>exists</w:t>
      </w:r>
      <w:r>
        <w:rPr>
          <w:spacing w:val="-2"/>
        </w:rPr>
        <w:t xml:space="preserve"> </w:t>
      </w:r>
      <w:r>
        <w:t>at</w:t>
      </w:r>
      <w:r>
        <w:rPr>
          <w:spacing w:val="-4"/>
        </w:rPr>
        <w:t xml:space="preserve"> </w:t>
      </w:r>
      <w:r>
        <w:t>the</w:t>
      </w:r>
      <w:r>
        <w:rPr>
          <w:spacing w:val="-2"/>
        </w:rPr>
        <w:t xml:space="preserve"> </w:t>
      </w:r>
      <w:r>
        <w:t>end</w:t>
      </w:r>
      <w:r>
        <w:rPr>
          <w:spacing w:val="-5"/>
        </w:rPr>
        <w:t xml:space="preserve"> </w:t>
      </w:r>
      <w:r>
        <w:t>of</w:t>
      </w:r>
      <w:r>
        <w:rPr>
          <w:spacing w:val="-4"/>
        </w:rPr>
        <w:t xml:space="preserve"> </w:t>
      </w:r>
      <w:r>
        <w:t>the</w:t>
      </w:r>
      <w:r>
        <w:rPr>
          <w:spacing w:val="-5"/>
        </w:rPr>
        <w:t xml:space="preserve"> </w:t>
      </w:r>
      <w:r>
        <w:t>program</w:t>
      </w:r>
      <w:r>
        <w:rPr>
          <w:spacing w:val="-1"/>
        </w:rPr>
        <w:t xml:space="preserve"> </w:t>
      </w:r>
      <w:r>
        <w:t>period, all</w:t>
      </w:r>
      <w:r>
        <w:rPr>
          <w:spacing w:val="-3"/>
        </w:rPr>
        <w:t xml:space="preserve"> </w:t>
      </w:r>
      <w:r>
        <w:t xml:space="preserve">equipment will be distributed to another federal program. </w:t>
      </w:r>
      <w:proofErr w:type="gramStart"/>
      <w:r>
        <w:t>(</w:t>
      </w:r>
      <w:r>
        <w:rPr>
          <w:u w:val="single"/>
        </w:rPr>
        <w:tab/>
      </w:r>
      <w:r>
        <w:rPr>
          <w:spacing w:val="-10"/>
        </w:rPr>
        <w:t>)</w:t>
      </w:r>
      <w:proofErr w:type="gramEnd"/>
    </w:p>
    <w:p w14:paraId="254D2450" w14:textId="77777777" w:rsidR="003839C3" w:rsidRDefault="003839C3">
      <w:pPr>
        <w:pStyle w:val="BodyText"/>
        <w:spacing w:before="3"/>
        <w:rPr>
          <w:sz w:val="21"/>
        </w:rPr>
      </w:pPr>
    </w:p>
    <w:p w14:paraId="1B76CEE2" w14:textId="77777777" w:rsidR="003839C3" w:rsidRDefault="00631F5F">
      <w:pPr>
        <w:pStyle w:val="Heading1"/>
        <w:rPr>
          <w:u w:val="none"/>
        </w:rPr>
      </w:pPr>
      <w:bookmarkStart w:id="11" w:name="Records_Retention"/>
      <w:bookmarkEnd w:id="11"/>
      <w:r>
        <w:t>Records</w:t>
      </w:r>
      <w:r>
        <w:rPr>
          <w:spacing w:val="-5"/>
        </w:rPr>
        <w:t xml:space="preserve"> </w:t>
      </w:r>
      <w:r>
        <w:rPr>
          <w:spacing w:val="-2"/>
        </w:rPr>
        <w:t>Retention</w:t>
      </w:r>
    </w:p>
    <w:p w14:paraId="37EB61F5" w14:textId="77777777" w:rsidR="003839C3" w:rsidRDefault="00631F5F">
      <w:pPr>
        <w:pStyle w:val="BodyText"/>
        <w:tabs>
          <w:tab w:val="left" w:pos="3473"/>
        </w:tabs>
        <w:spacing w:before="16" w:line="247" w:lineRule="auto"/>
        <w:ind w:left="576" w:right="723" w:hanging="10"/>
      </w:pPr>
      <w:r>
        <w:t>The subrecipient will retain all records relating to the 21st CCLC program for which federal</w:t>
      </w:r>
      <w:r>
        <w:rPr>
          <w:spacing w:val="-5"/>
        </w:rPr>
        <w:t xml:space="preserve"> </w:t>
      </w:r>
      <w:r>
        <w:t>funds</w:t>
      </w:r>
      <w:r>
        <w:rPr>
          <w:spacing w:val="-1"/>
        </w:rPr>
        <w:t xml:space="preserve"> </w:t>
      </w:r>
      <w:r>
        <w:t>are</w:t>
      </w:r>
      <w:r>
        <w:rPr>
          <w:spacing w:val="-4"/>
        </w:rPr>
        <w:t xml:space="preserve"> </w:t>
      </w:r>
      <w:r>
        <w:t>received</w:t>
      </w:r>
      <w:r>
        <w:rPr>
          <w:spacing w:val="-4"/>
        </w:rPr>
        <w:t xml:space="preserve"> </w:t>
      </w:r>
      <w:r>
        <w:t>for</w:t>
      </w:r>
      <w:r>
        <w:rPr>
          <w:spacing w:val="-3"/>
        </w:rPr>
        <w:t xml:space="preserve"> </w:t>
      </w:r>
      <w:r>
        <w:t>a</w:t>
      </w:r>
      <w:r>
        <w:rPr>
          <w:spacing w:val="-4"/>
        </w:rPr>
        <w:t xml:space="preserve"> </w:t>
      </w:r>
      <w:r>
        <w:t>period</w:t>
      </w:r>
      <w:r>
        <w:rPr>
          <w:spacing w:val="-2"/>
        </w:rPr>
        <w:t xml:space="preserve"> </w:t>
      </w:r>
      <w:r>
        <w:t>of</w:t>
      </w:r>
      <w:r>
        <w:rPr>
          <w:spacing w:val="-3"/>
        </w:rPr>
        <w:t xml:space="preserve"> </w:t>
      </w:r>
      <w:r>
        <w:t>five</w:t>
      </w:r>
      <w:r>
        <w:rPr>
          <w:spacing w:val="-1"/>
        </w:rPr>
        <w:t xml:space="preserve"> </w:t>
      </w:r>
      <w:r>
        <w:t>(5) years</w:t>
      </w:r>
      <w:r>
        <w:rPr>
          <w:spacing w:val="-4"/>
        </w:rPr>
        <w:t xml:space="preserve"> </w:t>
      </w:r>
      <w:r>
        <w:t>after</w:t>
      </w:r>
      <w:r>
        <w:rPr>
          <w:spacing w:val="-3"/>
        </w:rPr>
        <w:t xml:space="preserve"> </w:t>
      </w:r>
      <w:r>
        <w:t>the</w:t>
      </w:r>
      <w:r>
        <w:rPr>
          <w:spacing w:val="-4"/>
        </w:rPr>
        <w:t xml:space="preserve"> </w:t>
      </w:r>
      <w:r>
        <w:t>completion</w:t>
      </w:r>
      <w:r>
        <w:rPr>
          <w:spacing w:val="-2"/>
        </w:rPr>
        <w:t xml:space="preserve"> </w:t>
      </w:r>
      <w:r>
        <w:t>of the</w:t>
      </w:r>
      <w:r>
        <w:rPr>
          <w:spacing w:val="-6"/>
        </w:rPr>
        <w:t xml:space="preserve"> </w:t>
      </w:r>
      <w:r>
        <w:t xml:space="preserve">last activity of the program or until such time as all pending reviews or audits have been completed and resolved. </w:t>
      </w:r>
      <w:proofErr w:type="gramStart"/>
      <w:r>
        <w:t>(</w:t>
      </w:r>
      <w:r>
        <w:rPr>
          <w:u w:val="single"/>
        </w:rPr>
        <w:tab/>
      </w:r>
      <w:r>
        <w:rPr>
          <w:spacing w:val="-10"/>
        </w:rPr>
        <w:t>)</w:t>
      </w:r>
      <w:proofErr w:type="gramEnd"/>
    </w:p>
    <w:p w14:paraId="5C19D423" w14:textId="77777777" w:rsidR="003839C3" w:rsidRDefault="003839C3">
      <w:pPr>
        <w:pStyle w:val="BodyText"/>
        <w:spacing w:before="2"/>
        <w:rPr>
          <w:sz w:val="21"/>
        </w:rPr>
      </w:pPr>
    </w:p>
    <w:p w14:paraId="65EC1E46" w14:textId="77777777" w:rsidR="003839C3" w:rsidRDefault="00631F5F">
      <w:pPr>
        <w:pStyle w:val="Heading1"/>
        <w:rPr>
          <w:u w:val="none"/>
        </w:rPr>
      </w:pPr>
      <w:bookmarkStart w:id="12" w:name="Monitoring_and_Evaluation_Activities"/>
      <w:bookmarkEnd w:id="12"/>
      <w:r>
        <w:t>Monitoring</w:t>
      </w:r>
      <w:r>
        <w:rPr>
          <w:spacing w:val="-5"/>
        </w:rPr>
        <w:t xml:space="preserve"> </w:t>
      </w:r>
      <w:r>
        <w:t>and</w:t>
      </w:r>
      <w:r>
        <w:rPr>
          <w:spacing w:val="-7"/>
        </w:rPr>
        <w:t xml:space="preserve"> </w:t>
      </w:r>
      <w:r>
        <w:t>Evaluation</w:t>
      </w:r>
      <w:r>
        <w:rPr>
          <w:spacing w:val="-4"/>
        </w:rPr>
        <w:t xml:space="preserve"> </w:t>
      </w:r>
      <w:r>
        <w:rPr>
          <w:spacing w:val="-2"/>
        </w:rPr>
        <w:t>Activities</w:t>
      </w:r>
    </w:p>
    <w:p w14:paraId="2E526249" w14:textId="77777777" w:rsidR="003839C3" w:rsidRDefault="00631F5F">
      <w:pPr>
        <w:pStyle w:val="BodyText"/>
        <w:tabs>
          <w:tab w:val="left" w:pos="3098"/>
        </w:tabs>
        <w:spacing w:before="14" w:line="247" w:lineRule="auto"/>
        <w:ind w:left="566" w:right="357" w:hanging="10"/>
      </w:pPr>
      <w:r>
        <w:t>The</w:t>
      </w:r>
      <w:r>
        <w:rPr>
          <w:spacing w:val="-6"/>
        </w:rPr>
        <w:t xml:space="preserve"> </w:t>
      </w:r>
      <w:r>
        <w:t>subrecipient</w:t>
      </w:r>
      <w:r>
        <w:rPr>
          <w:spacing w:val="-4"/>
        </w:rPr>
        <w:t xml:space="preserve"> </w:t>
      </w:r>
      <w:r>
        <w:t>will</w:t>
      </w:r>
      <w:r>
        <w:rPr>
          <w:spacing w:val="-6"/>
        </w:rPr>
        <w:t xml:space="preserve"> </w:t>
      </w:r>
      <w:r>
        <w:t>fully</w:t>
      </w:r>
      <w:r>
        <w:rPr>
          <w:spacing w:val="-3"/>
        </w:rPr>
        <w:t xml:space="preserve"> </w:t>
      </w:r>
      <w:r>
        <w:t>cooperate</w:t>
      </w:r>
      <w:r>
        <w:rPr>
          <w:spacing w:val="-4"/>
        </w:rPr>
        <w:t xml:space="preserve"> </w:t>
      </w:r>
      <w:r>
        <w:t>with</w:t>
      </w:r>
      <w:r>
        <w:rPr>
          <w:spacing w:val="-4"/>
        </w:rPr>
        <w:t xml:space="preserve"> </w:t>
      </w:r>
      <w:r>
        <w:t>all</w:t>
      </w:r>
      <w:r>
        <w:rPr>
          <w:spacing w:val="-4"/>
        </w:rPr>
        <w:t xml:space="preserve"> </w:t>
      </w:r>
      <w:r>
        <w:t>monitoring,</w:t>
      </w:r>
      <w:r>
        <w:rPr>
          <w:spacing w:val="-2"/>
        </w:rPr>
        <w:t xml:space="preserve"> </w:t>
      </w:r>
      <w:r>
        <w:t>auditing,</w:t>
      </w:r>
      <w:r>
        <w:rPr>
          <w:spacing w:val="-2"/>
        </w:rPr>
        <w:t xml:space="preserve"> </w:t>
      </w:r>
      <w:r>
        <w:t>evaluation</w:t>
      </w:r>
      <w:r>
        <w:rPr>
          <w:spacing w:val="-4"/>
        </w:rPr>
        <w:t xml:space="preserve"> </w:t>
      </w:r>
      <w:r>
        <w:t>and</w:t>
      </w:r>
      <w:r>
        <w:rPr>
          <w:spacing w:val="-6"/>
        </w:rPr>
        <w:t xml:space="preserve"> </w:t>
      </w:r>
      <w:r>
        <w:t xml:space="preserve">reporting requirements established by the Florida Department of Education (FDOE) and/or authorized representatives. The program will submit all required data and reports, as required and/or requested, to the State of Florida (Florida Department of Financial Services and the Florida Department of Education) and the United States Education Department (USED). </w:t>
      </w:r>
      <w:proofErr w:type="gramStart"/>
      <w:r>
        <w:t>(</w:t>
      </w:r>
      <w:r>
        <w:rPr>
          <w:u w:val="single"/>
        </w:rPr>
        <w:tab/>
      </w:r>
      <w:r>
        <w:rPr>
          <w:spacing w:val="-10"/>
        </w:rPr>
        <w:t>)</w:t>
      </w:r>
      <w:proofErr w:type="gramEnd"/>
    </w:p>
    <w:p w14:paraId="299151DA" w14:textId="77777777" w:rsidR="003839C3" w:rsidRDefault="003839C3">
      <w:pPr>
        <w:pStyle w:val="BodyText"/>
        <w:spacing w:before="2"/>
        <w:rPr>
          <w:sz w:val="21"/>
        </w:rPr>
      </w:pPr>
    </w:p>
    <w:p w14:paraId="46FDEF09" w14:textId="77777777" w:rsidR="003839C3" w:rsidRDefault="00631F5F">
      <w:pPr>
        <w:pStyle w:val="Heading1"/>
        <w:rPr>
          <w:u w:val="none"/>
        </w:rPr>
      </w:pPr>
      <w:bookmarkStart w:id="13" w:name="Student_Safety"/>
      <w:bookmarkEnd w:id="13"/>
      <w:r>
        <w:t>Student</w:t>
      </w:r>
      <w:r>
        <w:rPr>
          <w:spacing w:val="-3"/>
        </w:rPr>
        <w:t xml:space="preserve"> </w:t>
      </w:r>
      <w:r>
        <w:rPr>
          <w:spacing w:val="-2"/>
        </w:rPr>
        <w:t>Safety</w:t>
      </w:r>
    </w:p>
    <w:p w14:paraId="16C81A1E" w14:textId="77777777" w:rsidR="003839C3" w:rsidRDefault="00631F5F">
      <w:pPr>
        <w:pStyle w:val="BodyText"/>
        <w:spacing w:before="14" w:line="247" w:lineRule="auto"/>
        <w:ind w:left="566" w:right="135" w:hanging="10"/>
      </w:pPr>
      <w:r>
        <w:t>The</w:t>
      </w:r>
      <w:r>
        <w:rPr>
          <w:spacing w:val="-4"/>
        </w:rPr>
        <w:t xml:space="preserve"> </w:t>
      </w:r>
      <w:r>
        <w:t>subrecipient</w:t>
      </w:r>
      <w:r>
        <w:rPr>
          <w:spacing w:val="-3"/>
        </w:rPr>
        <w:t xml:space="preserve"> </w:t>
      </w:r>
      <w:r>
        <w:t>will</w:t>
      </w:r>
      <w:r>
        <w:rPr>
          <w:spacing w:val="-3"/>
        </w:rPr>
        <w:t xml:space="preserve"> </w:t>
      </w:r>
      <w:r>
        <w:t>ensure</w:t>
      </w:r>
      <w:r>
        <w:rPr>
          <w:spacing w:val="-4"/>
        </w:rPr>
        <w:t xml:space="preserve"> </w:t>
      </w:r>
      <w:r>
        <w:t>that</w:t>
      </w:r>
      <w:r>
        <w:rPr>
          <w:spacing w:val="-3"/>
        </w:rPr>
        <w:t xml:space="preserve"> </w:t>
      </w:r>
      <w:r>
        <w:t>all</w:t>
      </w:r>
      <w:r>
        <w:rPr>
          <w:spacing w:val="-3"/>
        </w:rPr>
        <w:t xml:space="preserve"> </w:t>
      </w:r>
      <w:r>
        <w:t>procedures</w:t>
      </w:r>
      <w:r>
        <w:rPr>
          <w:spacing w:val="-2"/>
        </w:rPr>
        <w:t xml:space="preserve"> </w:t>
      </w:r>
      <w:r>
        <w:t>and</w:t>
      </w:r>
      <w:r>
        <w:rPr>
          <w:spacing w:val="-3"/>
        </w:rPr>
        <w:t xml:space="preserve"> </w:t>
      </w:r>
      <w:r>
        <w:t>regulations</w:t>
      </w:r>
      <w:r>
        <w:rPr>
          <w:spacing w:val="-6"/>
        </w:rPr>
        <w:t xml:space="preserve"> </w:t>
      </w:r>
      <w:r>
        <w:t>for</w:t>
      </w:r>
      <w:r>
        <w:rPr>
          <w:spacing w:val="-1"/>
        </w:rPr>
        <w:t xml:space="preserve"> </w:t>
      </w:r>
      <w:r>
        <w:t>health,</w:t>
      </w:r>
      <w:r>
        <w:rPr>
          <w:spacing w:val="-5"/>
        </w:rPr>
        <w:t xml:space="preserve"> </w:t>
      </w:r>
      <w:r>
        <w:t>fire,</w:t>
      </w:r>
      <w:r>
        <w:rPr>
          <w:spacing w:val="-1"/>
        </w:rPr>
        <w:t xml:space="preserve"> </w:t>
      </w:r>
      <w:r>
        <w:t>safety,</w:t>
      </w:r>
      <w:r>
        <w:rPr>
          <w:spacing w:val="-3"/>
        </w:rPr>
        <w:t xml:space="preserve"> </w:t>
      </w:r>
      <w:r>
        <w:t xml:space="preserve">pick- ups, parental/guardian </w:t>
      </w:r>
      <w:proofErr w:type="gramStart"/>
      <w:r>
        <w:t>consents</w:t>
      </w:r>
      <w:proofErr w:type="gramEnd"/>
      <w:r>
        <w:t>, transportation, field trips, food, medical and other</w:t>
      </w:r>
    </w:p>
    <w:p w14:paraId="159EAF51" w14:textId="77777777" w:rsidR="003839C3" w:rsidRDefault="003839C3">
      <w:pPr>
        <w:spacing w:line="247" w:lineRule="auto"/>
        <w:sectPr w:rsidR="003839C3">
          <w:pgSz w:w="12240" w:h="15840"/>
          <w:pgMar w:top="1880" w:right="1320" w:bottom="1360" w:left="1320" w:header="682" w:footer="1173" w:gutter="0"/>
          <w:cols w:space="720"/>
        </w:sectPr>
      </w:pPr>
    </w:p>
    <w:p w14:paraId="03B875AB" w14:textId="77777777" w:rsidR="003839C3" w:rsidRDefault="00631F5F">
      <w:pPr>
        <w:pStyle w:val="BodyText"/>
        <w:tabs>
          <w:tab w:val="left" w:pos="5727"/>
        </w:tabs>
        <w:spacing w:before="87" w:line="244" w:lineRule="auto"/>
        <w:ind w:left="566" w:right="622" w:hanging="1"/>
      </w:pPr>
      <w:r>
        <w:lastRenderedPageBreak/>
        <w:t>emergency</w:t>
      </w:r>
      <w:r>
        <w:rPr>
          <w:spacing w:val="-5"/>
        </w:rPr>
        <w:t xml:space="preserve"> </w:t>
      </w:r>
      <w:r>
        <w:t>procedures</w:t>
      </w:r>
      <w:r>
        <w:rPr>
          <w:spacing w:val="-6"/>
        </w:rPr>
        <w:t xml:space="preserve"> </w:t>
      </w:r>
      <w:r>
        <w:t>will</w:t>
      </w:r>
      <w:r>
        <w:rPr>
          <w:spacing w:val="-3"/>
        </w:rPr>
        <w:t xml:space="preserve"> </w:t>
      </w:r>
      <w:r>
        <w:t>be</w:t>
      </w:r>
      <w:r>
        <w:rPr>
          <w:spacing w:val="-3"/>
        </w:rPr>
        <w:t xml:space="preserve"> </w:t>
      </w:r>
      <w:r>
        <w:t>clearly</w:t>
      </w:r>
      <w:r>
        <w:rPr>
          <w:spacing w:val="-5"/>
        </w:rPr>
        <w:t xml:space="preserve"> </w:t>
      </w:r>
      <w:r>
        <w:t>listed</w:t>
      </w:r>
      <w:r>
        <w:rPr>
          <w:spacing w:val="-3"/>
        </w:rPr>
        <w:t xml:space="preserve"> </w:t>
      </w:r>
      <w:r>
        <w:t>and</w:t>
      </w:r>
      <w:r>
        <w:rPr>
          <w:spacing w:val="-5"/>
        </w:rPr>
        <w:t xml:space="preserve"> </w:t>
      </w:r>
      <w:r>
        <w:t>widely</w:t>
      </w:r>
      <w:r>
        <w:rPr>
          <w:spacing w:val="-5"/>
        </w:rPr>
        <w:t xml:space="preserve"> </w:t>
      </w:r>
      <w:r>
        <w:t>disseminated,</w:t>
      </w:r>
      <w:r>
        <w:rPr>
          <w:spacing w:val="-4"/>
        </w:rPr>
        <w:t xml:space="preserve"> </w:t>
      </w:r>
      <w:proofErr w:type="gramStart"/>
      <w:r>
        <w:t>and</w:t>
      </w:r>
      <w:r>
        <w:rPr>
          <w:spacing w:val="-3"/>
        </w:rPr>
        <w:t xml:space="preserve"> </w:t>
      </w:r>
      <w:r>
        <w:t>that</w:t>
      </w:r>
      <w:proofErr w:type="gramEnd"/>
      <w:r>
        <w:rPr>
          <w:spacing w:val="-4"/>
        </w:rPr>
        <w:t xml:space="preserve"> </w:t>
      </w:r>
      <w:r>
        <w:t>they</w:t>
      </w:r>
      <w:r>
        <w:rPr>
          <w:spacing w:val="-5"/>
        </w:rPr>
        <w:t xml:space="preserve"> </w:t>
      </w:r>
      <w:r>
        <w:t xml:space="preserve">will conform to applicable local and state standards. </w:t>
      </w:r>
      <w:proofErr w:type="gramStart"/>
      <w:r>
        <w:t>(</w:t>
      </w:r>
      <w:r>
        <w:rPr>
          <w:u w:val="single"/>
        </w:rPr>
        <w:tab/>
      </w:r>
      <w:r>
        <w:rPr>
          <w:spacing w:val="-10"/>
        </w:rPr>
        <w:t>)</w:t>
      </w:r>
      <w:proofErr w:type="gramEnd"/>
    </w:p>
    <w:p w14:paraId="5686E049" w14:textId="77777777" w:rsidR="003839C3" w:rsidRDefault="003839C3">
      <w:pPr>
        <w:pStyle w:val="BodyText"/>
        <w:rPr>
          <w:sz w:val="25"/>
        </w:rPr>
      </w:pPr>
    </w:p>
    <w:p w14:paraId="0F572F15" w14:textId="77777777" w:rsidR="003839C3" w:rsidRDefault="00631F5F">
      <w:pPr>
        <w:pStyle w:val="Heading1"/>
        <w:rPr>
          <w:u w:val="none"/>
        </w:rPr>
      </w:pPr>
      <w:bookmarkStart w:id="14" w:name="Suspension_of_the_Grant"/>
      <w:bookmarkEnd w:id="14"/>
      <w:r>
        <w:t>Suspension</w:t>
      </w:r>
      <w:r>
        <w:rPr>
          <w:spacing w:val="-3"/>
        </w:rPr>
        <w:t xml:space="preserve"> </w:t>
      </w:r>
      <w:r>
        <w:t>of</w:t>
      </w:r>
      <w:r>
        <w:rPr>
          <w:spacing w:val="-4"/>
        </w:rPr>
        <w:t xml:space="preserve"> </w:t>
      </w:r>
      <w:r>
        <w:t>the</w:t>
      </w:r>
      <w:r>
        <w:rPr>
          <w:spacing w:val="-6"/>
        </w:rPr>
        <w:t xml:space="preserve"> </w:t>
      </w:r>
      <w:r>
        <w:rPr>
          <w:spacing w:val="-4"/>
        </w:rPr>
        <w:t>Grant</w:t>
      </w:r>
    </w:p>
    <w:p w14:paraId="1EB5F4F3" w14:textId="77777777" w:rsidR="003839C3" w:rsidRDefault="00631F5F">
      <w:pPr>
        <w:pStyle w:val="BodyText"/>
        <w:tabs>
          <w:tab w:val="left" w:pos="2181"/>
        </w:tabs>
        <w:spacing w:before="13" w:line="247" w:lineRule="auto"/>
        <w:ind w:left="566" w:right="223" w:hanging="10"/>
      </w:pPr>
      <w:r>
        <w:t xml:space="preserve">The department may suspend or terminate the grant with 30 </w:t>
      </w:r>
      <w:proofErr w:type="spellStart"/>
      <w:r>
        <w:t>days notice</w:t>
      </w:r>
      <w:proofErr w:type="spellEnd"/>
      <w:r>
        <w:t>, in whole or in part,</w:t>
      </w:r>
      <w:r>
        <w:rPr>
          <w:spacing w:val="-1"/>
        </w:rPr>
        <w:t xml:space="preserve"> </w:t>
      </w:r>
      <w:r>
        <w:t>if</w:t>
      </w:r>
      <w:r>
        <w:rPr>
          <w:spacing w:val="-4"/>
        </w:rPr>
        <w:t xml:space="preserve"> </w:t>
      </w:r>
      <w:r>
        <w:t>federal</w:t>
      </w:r>
      <w:r>
        <w:rPr>
          <w:spacing w:val="-5"/>
        </w:rPr>
        <w:t xml:space="preserve"> </w:t>
      </w:r>
      <w:r>
        <w:t>funds</w:t>
      </w:r>
      <w:r>
        <w:rPr>
          <w:spacing w:val="-2"/>
        </w:rPr>
        <w:t xml:space="preserve"> </w:t>
      </w:r>
      <w:r>
        <w:t>supporting</w:t>
      </w:r>
      <w:r>
        <w:rPr>
          <w:spacing w:val="-3"/>
        </w:rPr>
        <w:t xml:space="preserve"> </w:t>
      </w:r>
      <w:r>
        <w:t>the</w:t>
      </w:r>
      <w:r>
        <w:rPr>
          <w:spacing w:val="-5"/>
        </w:rPr>
        <w:t xml:space="preserve"> </w:t>
      </w:r>
      <w:r>
        <w:t>grant</w:t>
      </w:r>
      <w:r>
        <w:rPr>
          <w:spacing w:val="-4"/>
        </w:rPr>
        <w:t xml:space="preserve"> </w:t>
      </w:r>
      <w:r>
        <w:t>are</w:t>
      </w:r>
      <w:r>
        <w:rPr>
          <w:spacing w:val="-5"/>
        </w:rPr>
        <w:t xml:space="preserve"> </w:t>
      </w:r>
      <w:r>
        <w:t>reduced</w:t>
      </w:r>
      <w:r>
        <w:rPr>
          <w:spacing w:val="-3"/>
        </w:rPr>
        <w:t xml:space="preserve"> </w:t>
      </w:r>
      <w:r>
        <w:t>or</w:t>
      </w:r>
      <w:r>
        <w:rPr>
          <w:spacing w:val="-4"/>
        </w:rPr>
        <w:t xml:space="preserve"> </w:t>
      </w:r>
      <w:r>
        <w:t>withdrawn,</w:t>
      </w:r>
      <w:r>
        <w:rPr>
          <w:spacing w:val="-1"/>
        </w:rPr>
        <w:t xml:space="preserve"> </w:t>
      </w:r>
      <w:r>
        <w:t>or</w:t>
      </w:r>
      <w:r>
        <w:rPr>
          <w:spacing w:val="-4"/>
        </w:rPr>
        <w:t xml:space="preserve"> </w:t>
      </w:r>
      <w:r>
        <w:t>for</w:t>
      </w:r>
      <w:r>
        <w:rPr>
          <w:spacing w:val="-4"/>
        </w:rPr>
        <w:t xml:space="preserve"> </w:t>
      </w:r>
      <w:r>
        <w:t xml:space="preserve">nonperformance by the subrecipient at any time during the term of the grant. The FDOE and the subrecipient may suspend or terminate the agreement, in whole or in part, upon mutual agreement. </w:t>
      </w:r>
      <w:proofErr w:type="gramStart"/>
      <w:r>
        <w:t>(</w:t>
      </w:r>
      <w:r>
        <w:rPr>
          <w:u w:val="single"/>
        </w:rPr>
        <w:tab/>
      </w:r>
      <w:r>
        <w:rPr>
          <w:spacing w:val="-10"/>
        </w:rPr>
        <w:t>)</w:t>
      </w:r>
      <w:proofErr w:type="gramEnd"/>
    </w:p>
    <w:p w14:paraId="4582CA38" w14:textId="77777777" w:rsidR="003839C3" w:rsidRDefault="003839C3">
      <w:pPr>
        <w:pStyle w:val="BodyText"/>
        <w:spacing w:before="4"/>
        <w:rPr>
          <w:sz w:val="21"/>
        </w:rPr>
      </w:pPr>
    </w:p>
    <w:p w14:paraId="4594AC2C" w14:textId="77777777" w:rsidR="003839C3" w:rsidRDefault="00631F5F">
      <w:pPr>
        <w:pStyle w:val="Heading1"/>
        <w:rPr>
          <w:u w:val="none"/>
        </w:rPr>
      </w:pPr>
      <w:r>
        <w:t>Financial</w:t>
      </w:r>
      <w:r>
        <w:rPr>
          <w:spacing w:val="-5"/>
        </w:rPr>
        <w:t xml:space="preserve"> </w:t>
      </w:r>
      <w:r>
        <w:rPr>
          <w:spacing w:val="-2"/>
        </w:rPr>
        <w:t>Consequences</w:t>
      </w:r>
    </w:p>
    <w:p w14:paraId="739DE80D" w14:textId="77777777" w:rsidR="003839C3" w:rsidRDefault="00631F5F">
      <w:pPr>
        <w:pStyle w:val="BodyText"/>
        <w:tabs>
          <w:tab w:val="left" w:pos="6852"/>
        </w:tabs>
        <w:spacing w:before="26" w:line="247" w:lineRule="auto"/>
        <w:ind w:left="566" w:right="211" w:hanging="10"/>
      </w:pPr>
      <w:r>
        <w:t>If the subrecipient fails to meet and comply with the activities established in the approved application</w:t>
      </w:r>
      <w:r>
        <w:rPr>
          <w:spacing w:val="-2"/>
        </w:rPr>
        <w:t xml:space="preserve"> </w:t>
      </w:r>
      <w:r>
        <w:t>or</w:t>
      </w:r>
      <w:r>
        <w:rPr>
          <w:spacing w:val="-3"/>
        </w:rPr>
        <w:t xml:space="preserve"> </w:t>
      </w:r>
      <w:r>
        <w:t>make</w:t>
      </w:r>
      <w:r>
        <w:rPr>
          <w:spacing w:val="-4"/>
        </w:rPr>
        <w:t xml:space="preserve"> </w:t>
      </w:r>
      <w:r>
        <w:t>appropriate</w:t>
      </w:r>
      <w:r>
        <w:rPr>
          <w:spacing w:val="-2"/>
        </w:rPr>
        <w:t xml:space="preserve"> </w:t>
      </w:r>
      <w:r>
        <w:t>progress</w:t>
      </w:r>
      <w:r>
        <w:rPr>
          <w:spacing w:val="-1"/>
        </w:rPr>
        <w:t xml:space="preserve"> </w:t>
      </w:r>
      <w:r>
        <w:t>on</w:t>
      </w:r>
      <w:r>
        <w:rPr>
          <w:spacing w:val="-4"/>
        </w:rPr>
        <w:t xml:space="preserve"> </w:t>
      </w:r>
      <w:r>
        <w:t>the</w:t>
      </w:r>
      <w:r>
        <w:rPr>
          <w:spacing w:val="-4"/>
        </w:rPr>
        <w:t xml:space="preserve"> </w:t>
      </w:r>
      <w:r>
        <w:t>activities, and</w:t>
      </w:r>
      <w:r>
        <w:rPr>
          <w:spacing w:val="-4"/>
        </w:rPr>
        <w:t xml:space="preserve"> </w:t>
      </w:r>
      <w:r>
        <w:t>they</w:t>
      </w:r>
      <w:r>
        <w:rPr>
          <w:spacing w:val="-4"/>
        </w:rPr>
        <w:t xml:space="preserve"> </w:t>
      </w:r>
      <w:r>
        <w:t>are</w:t>
      </w:r>
      <w:r>
        <w:rPr>
          <w:spacing w:val="-2"/>
        </w:rPr>
        <w:t xml:space="preserve"> </w:t>
      </w:r>
      <w:r>
        <w:t>not</w:t>
      </w:r>
      <w:r>
        <w:rPr>
          <w:spacing w:val="-2"/>
        </w:rPr>
        <w:t xml:space="preserve"> </w:t>
      </w:r>
      <w:r>
        <w:t>resolved</w:t>
      </w:r>
      <w:r>
        <w:rPr>
          <w:spacing w:val="-2"/>
        </w:rPr>
        <w:t xml:space="preserve"> </w:t>
      </w:r>
      <w:r>
        <w:t>within two weeks of notification, the department will (1) approve a reduced payment, (2) request the</w:t>
      </w:r>
      <w:r>
        <w:rPr>
          <w:spacing w:val="-2"/>
        </w:rPr>
        <w:t xml:space="preserve"> </w:t>
      </w:r>
      <w:r>
        <w:t>applicant</w:t>
      </w:r>
      <w:r>
        <w:rPr>
          <w:spacing w:val="-3"/>
        </w:rPr>
        <w:t xml:space="preserve"> </w:t>
      </w:r>
      <w:r>
        <w:t>redo</w:t>
      </w:r>
      <w:r>
        <w:rPr>
          <w:spacing w:val="-4"/>
        </w:rPr>
        <w:t xml:space="preserve"> </w:t>
      </w:r>
      <w:r>
        <w:t>the</w:t>
      </w:r>
      <w:r>
        <w:rPr>
          <w:spacing w:val="-4"/>
        </w:rPr>
        <w:t xml:space="preserve"> </w:t>
      </w:r>
      <w:r>
        <w:t>work,</w:t>
      </w:r>
      <w:r>
        <w:rPr>
          <w:spacing w:val="-2"/>
        </w:rPr>
        <w:t xml:space="preserve"> </w:t>
      </w:r>
      <w:r>
        <w:t>if possible</w:t>
      </w:r>
      <w:r>
        <w:rPr>
          <w:spacing w:val="-2"/>
        </w:rPr>
        <w:t xml:space="preserve"> </w:t>
      </w:r>
      <w:r>
        <w:t>and/or</w:t>
      </w:r>
      <w:r>
        <w:rPr>
          <w:spacing w:val="-3"/>
        </w:rPr>
        <w:t xml:space="preserve"> </w:t>
      </w:r>
      <w:r>
        <w:t>(3)</w:t>
      </w:r>
      <w:r>
        <w:rPr>
          <w:spacing w:val="-3"/>
        </w:rPr>
        <w:t xml:space="preserve"> </w:t>
      </w:r>
      <w:r>
        <w:t>terminate</w:t>
      </w:r>
      <w:r>
        <w:rPr>
          <w:spacing w:val="-4"/>
        </w:rPr>
        <w:t xml:space="preserve"> </w:t>
      </w:r>
      <w:r>
        <w:t>the</w:t>
      </w:r>
      <w:r>
        <w:rPr>
          <w:spacing w:val="-4"/>
        </w:rPr>
        <w:t xml:space="preserve"> </w:t>
      </w:r>
      <w:r>
        <w:t>project.</w:t>
      </w:r>
      <w:r>
        <w:rPr>
          <w:spacing w:val="-2"/>
        </w:rPr>
        <w:t xml:space="preserve"> </w:t>
      </w:r>
      <w:r>
        <w:t>Activities</w:t>
      </w:r>
      <w:r>
        <w:rPr>
          <w:spacing w:val="-2"/>
        </w:rPr>
        <w:t xml:space="preserve"> </w:t>
      </w:r>
      <w:r>
        <w:t>subject</w:t>
      </w:r>
      <w:r>
        <w:rPr>
          <w:spacing w:val="-2"/>
        </w:rPr>
        <w:t xml:space="preserve"> </w:t>
      </w:r>
      <w:r>
        <w:t xml:space="preserve">to financial consequences include failure to meet student attendance targets, </w:t>
      </w:r>
      <w:proofErr w:type="gramStart"/>
      <w:r>
        <w:t>operate</w:t>
      </w:r>
      <w:proofErr w:type="gramEnd"/>
      <w:r>
        <w:t xml:space="preserve"> the program as indicated in the program schedule, </w:t>
      </w:r>
      <w:proofErr w:type="gramStart"/>
      <w:r>
        <w:t>report</w:t>
      </w:r>
      <w:proofErr w:type="gramEnd"/>
      <w:r>
        <w:t xml:space="preserve"> programmatic data, </w:t>
      </w:r>
      <w:proofErr w:type="gramStart"/>
      <w:r>
        <w:t>submit</w:t>
      </w:r>
      <w:proofErr w:type="gramEnd"/>
      <w:r>
        <w:t xml:space="preserve"> deliverables or </w:t>
      </w:r>
      <w:proofErr w:type="gramStart"/>
      <w:r>
        <w:t>meet</w:t>
      </w:r>
      <w:proofErr w:type="gramEnd"/>
      <w:r>
        <w:t xml:space="preserve"> the performance goals of the program. </w:t>
      </w:r>
      <w:proofErr w:type="gramStart"/>
      <w:r>
        <w:t>(</w:t>
      </w:r>
      <w:r>
        <w:rPr>
          <w:u w:val="single"/>
        </w:rPr>
        <w:tab/>
      </w:r>
      <w:r>
        <w:rPr>
          <w:spacing w:val="-10"/>
        </w:rPr>
        <w:t>)</w:t>
      </w:r>
      <w:proofErr w:type="gramEnd"/>
    </w:p>
    <w:p w14:paraId="0BDC3349" w14:textId="77777777" w:rsidR="003839C3" w:rsidRDefault="003839C3">
      <w:pPr>
        <w:pStyle w:val="BodyText"/>
        <w:spacing w:before="1"/>
        <w:rPr>
          <w:sz w:val="21"/>
        </w:rPr>
      </w:pPr>
    </w:p>
    <w:p w14:paraId="19A8350A" w14:textId="77777777" w:rsidR="003839C3" w:rsidRDefault="00631F5F">
      <w:pPr>
        <w:spacing w:line="247" w:lineRule="auto"/>
        <w:ind w:left="129" w:right="135" w:hanging="10"/>
        <w:rPr>
          <w:i/>
        </w:rPr>
      </w:pPr>
      <w:r>
        <w:rPr>
          <w:i/>
        </w:rPr>
        <w:t>By</w:t>
      </w:r>
      <w:r>
        <w:rPr>
          <w:i/>
          <w:spacing w:val="-2"/>
        </w:rPr>
        <w:t xml:space="preserve"> </w:t>
      </w:r>
      <w:r>
        <w:rPr>
          <w:i/>
        </w:rPr>
        <w:t>accepting</w:t>
      </w:r>
      <w:r>
        <w:rPr>
          <w:i/>
          <w:spacing w:val="-5"/>
        </w:rPr>
        <w:t xml:space="preserve"> </w:t>
      </w:r>
      <w:r>
        <w:rPr>
          <w:i/>
        </w:rPr>
        <w:t>grants</w:t>
      </w:r>
      <w:r>
        <w:rPr>
          <w:i/>
          <w:spacing w:val="-5"/>
        </w:rPr>
        <w:t xml:space="preserve"> </w:t>
      </w:r>
      <w:r>
        <w:rPr>
          <w:i/>
        </w:rPr>
        <w:t>funds,</w:t>
      </w:r>
      <w:r>
        <w:rPr>
          <w:i/>
          <w:spacing w:val="-4"/>
        </w:rPr>
        <w:t xml:space="preserve"> </w:t>
      </w:r>
      <w:r>
        <w:rPr>
          <w:i/>
        </w:rPr>
        <w:t>the</w:t>
      </w:r>
      <w:r>
        <w:rPr>
          <w:i/>
          <w:spacing w:val="-3"/>
        </w:rPr>
        <w:t xml:space="preserve"> </w:t>
      </w:r>
      <w:r>
        <w:rPr>
          <w:i/>
        </w:rPr>
        <w:t>undersigned</w:t>
      </w:r>
      <w:r>
        <w:rPr>
          <w:i/>
          <w:spacing w:val="-3"/>
        </w:rPr>
        <w:t xml:space="preserve"> </w:t>
      </w:r>
      <w:r>
        <w:rPr>
          <w:i/>
        </w:rPr>
        <w:t>hereby</w:t>
      </w:r>
      <w:r>
        <w:rPr>
          <w:i/>
          <w:spacing w:val="-2"/>
        </w:rPr>
        <w:t xml:space="preserve"> </w:t>
      </w:r>
      <w:r>
        <w:rPr>
          <w:i/>
        </w:rPr>
        <w:t>assures</w:t>
      </w:r>
      <w:r>
        <w:rPr>
          <w:i/>
          <w:spacing w:val="-2"/>
        </w:rPr>
        <w:t xml:space="preserve"> </w:t>
      </w:r>
      <w:r>
        <w:rPr>
          <w:i/>
        </w:rPr>
        <w:t>and</w:t>
      </w:r>
      <w:r>
        <w:rPr>
          <w:i/>
          <w:spacing w:val="-5"/>
        </w:rPr>
        <w:t xml:space="preserve"> </w:t>
      </w:r>
      <w:r>
        <w:rPr>
          <w:i/>
        </w:rPr>
        <w:t>agrees</w:t>
      </w:r>
      <w:r>
        <w:rPr>
          <w:i/>
          <w:spacing w:val="-5"/>
        </w:rPr>
        <w:t xml:space="preserve"> </w:t>
      </w:r>
      <w:r>
        <w:rPr>
          <w:i/>
        </w:rPr>
        <w:t>that,</w:t>
      </w:r>
      <w:r>
        <w:rPr>
          <w:i/>
          <w:spacing w:val="-3"/>
        </w:rPr>
        <w:t xml:space="preserve"> </w:t>
      </w:r>
      <w:r>
        <w:rPr>
          <w:i/>
        </w:rPr>
        <w:t>in</w:t>
      </w:r>
      <w:r>
        <w:rPr>
          <w:i/>
          <w:spacing w:val="-3"/>
        </w:rPr>
        <w:t xml:space="preserve"> </w:t>
      </w:r>
      <w:r>
        <w:rPr>
          <w:i/>
        </w:rPr>
        <w:t>accordance</w:t>
      </w:r>
      <w:r>
        <w:rPr>
          <w:i/>
          <w:spacing w:val="-5"/>
        </w:rPr>
        <w:t xml:space="preserve"> </w:t>
      </w:r>
      <w:r>
        <w:rPr>
          <w:i/>
        </w:rPr>
        <w:t>with statutes and regulations, the agency will comply with program assurances listed above; the approved application; the applicable rules, regulations and laws; and the rules, requirements, and expectations contained in the RFP.</w:t>
      </w:r>
    </w:p>
    <w:p w14:paraId="650778FA" w14:textId="77777777" w:rsidR="003839C3" w:rsidRDefault="003839C3">
      <w:pPr>
        <w:pStyle w:val="BodyText"/>
        <w:rPr>
          <w:i/>
          <w:sz w:val="24"/>
        </w:rPr>
      </w:pPr>
    </w:p>
    <w:p w14:paraId="6AB8FF6F" w14:textId="77777777" w:rsidR="003839C3" w:rsidRDefault="003839C3">
      <w:pPr>
        <w:pStyle w:val="BodyText"/>
        <w:spacing w:before="10"/>
        <w:rPr>
          <w:i/>
          <w:sz w:val="27"/>
        </w:rPr>
      </w:pPr>
    </w:p>
    <w:p w14:paraId="562C45C0" w14:textId="77777777" w:rsidR="003839C3" w:rsidRDefault="00631F5F">
      <w:pPr>
        <w:tabs>
          <w:tab w:val="left" w:pos="3164"/>
          <w:tab w:val="left" w:pos="9480"/>
        </w:tabs>
        <w:ind w:left="105"/>
        <w:rPr>
          <w:b/>
        </w:rPr>
      </w:pPr>
      <w:r>
        <w:rPr>
          <w:b/>
        </w:rPr>
        <w:t>Agency</w:t>
      </w:r>
      <w:r>
        <w:rPr>
          <w:b/>
          <w:spacing w:val="-7"/>
        </w:rPr>
        <w:t xml:space="preserve"> </w:t>
      </w:r>
      <w:r>
        <w:rPr>
          <w:b/>
          <w:spacing w:val="-4"/>
        </w:rPr>
        <w:t>Name</w:t>
      </w:r>
      <w:r>
        <w:rPr>
          <w:b/>
        </w:rPr>
        <w:tab/>
      </w:r>
      <w:r>
        <w:rPr>
          <w:b/>
          <w:u w:val="single"/>
        </w:rPr>
        <w:tab/>
      </w:r>
    </w:p>
    <w:p w14:paraId="7B7CBD53" w14:textId="77777777" w:rsidR="003839C3" w:rsidRDefault="003839C3">
      <w:pPr>
        <w:pStyle w:val="BodyText"/>
        <w:rPr>
          <w:b/>
          <w:sz w:val="24"/>
        </w:rPr>
      </w:pPr>
    </w:p>
    <w:p w14:paraId="7B780C8A" w14:textId="77777777" w:rsidR="003839C3" w:rsidRDefault="003839C3">
      <w:pPr>
        <w:pStyle w:val="BodyText"/>
        <w:spacing w:before="9"/>
        <w:rPr>
          <w:b/>
          <w:sz w:val="24"/>
        </w:rPr>
      </w:pPr>
    </w:p>
    <w:p w14:paraId="4785FFD8" w14:textId="77777777" w:rsidR="003839C3" w:rsidRDefault="00631F5F">
      <w:pPr>
        <w:ind w:left="105"/>
        <w:rPr>
          <w:b/>
        </w:rPr>
      </w:pPr>
      <w:r>
        <w:rPr>
          <w:b/>
        </w:rPr>
        <w:t>Agency</w:t>
      </w:r>
      <w:r>
        <w:rPr>
          <w:b/>
          <w:spacing w:val="-6"/>
        </w:rPr>
        <w:t xml:space="preserve"> </w:t>
      </w:r>
      <w:r>
        <w:rPr>
          <w:b/>
        </w:rPr>
        <w:t>Head</w:t>
      </w:r>
      <w:r>
        <w:rPr>
          <w:b/>
          <w:spacing w:val="-3"/>
        </w:rPr>
        <w:t xml:space="preserve"> </w:t>
      </w:r>
      <w:r>
        <w:rPr>
          <w:b/>
        </w:rPr>
        <w:t>or</w:t>
      </w:r>
      <w:r>
        <w:rPr>
          <w:b/>
          <w:spacing w:val="1"/>
        </w:rPr>
        <w:t xml:space="preserve"> </w:t>
      </w:r>
      <w:r>
        <w:rPr>
          <w:b/>
          <w:spacing w:val="-2"/>
        </w:rPr>
        <w:t>Authorized</w:t>
      </w:r>
    </w:p>
    <w:p w14:paraId="7AB4E917" w14:textId="375E917E" w:rsidR="003839C3" w:rsidRDefault="00631F5F">
      <w:pPr>
        <w:tabs>
          <w:tab w:val="left" w:pos="6014"/>
        </w:tabs>
        <w:spacing w:before="57"/>
        <w:ind w:left="105"/>
        <w:rPr>
          <w:b/>
          <w:sz w:val="18"/>
        </w:rPr>
      </w:pPr>
      <w:r>
        <w:rPr>
          <w:noProof/>
        </w:rPr>
        <mc:AlternateContent>
          <mc:Choice Requires="wps">
            <w:drawing>
              <wp:anchor distT="0" distB="0" distL="114300" distR="114300" simplePos="0" relativeHeight="487521280" behindDoc="1" locked="0" layoutInCell="1" allowOverlap="1" wp14:anchorId="71456C99" wp14:editId="58DD2844">
                <wp:simplePos x="0" y="0"/>
                <wp:positionH relativeFrom="page">
                  <wp:posOffset>2915285</wp:posOffset>
                </wp:positionH>
                <wp:positionV relativeFrom="paragraph">
                  <wp:posOffset>80010</wp:posOffset>
                </wp:positionV>
                <wp:extent cx="4010660" cy="825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5A705" id="docshape2" o:spid="_x0000_s1026" style="position:absolute;margin-left:229.55pt;margin-top:6.3pt;width:315.8pt;height:.6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" fillcolor="black" stroked="f">
                <w10:wrap anchorx="page"/>
              </v:rect>
            </w:pict>
          </mc:Fallback>
        </mc:AlternateContent>
      </w:r>
      <w:r>
        <w:rPr>
          <w:b/>
        </w:rPr>
        <w:t>Agency</w:t>
      </w:r>
      <w:r>
        <w:rPr>
          <w:b/>
          <w:spacing w:val="-7"/>
        </w:rPr>
        <w:t xml:space="preserve"> </w:t>
      </w:r>
      <w:r>
        <w:rPr>
          <w:b/>
          <w:spacing w:val="-2"/>
        </w:rPr>
        <w:t>Representative</w:t>
      </w:r>
      <w:r>
        <w:rPr>
          <w:b/>
        </w:rPr>
        <w:tab/>
      </w:r>
      <w:r>
        <w:rPr>
          <w:b/>
          <w:spacing w:val="-2"/>
          <w:sz w:val="18"/>
        </w:rPr>
        <w:t>Signature</w:t>
      </w:r>
    </w:p>
    <w:p w14:paraId="095F1F94" w14:textId="77777777" w:rsidR="003839C3" w:rsidRDefault="003839C3">
      <w:pPr>
        <w:pStyle w:val="BodyText"/>
        <w:rPr>
          <w:b/>
          <w:sz w:val="24"/>
        </w:rPr>
      </w:pPr>
    </w:p>
    <w:p w14:paraId="214B2CEF" w14:textId="77777777" w:rsidR="003839C3" w:rsidRDefault="003839C3">
      <w:pPr>
        <w:pStyle w:val="BodyText"/>
        <w:spacing w:before="10"/>
        <w:rPr>
          <w:b/>
          <w:sz w:val="25"/>
        </w:rPr>
      </w:pPr>
    </w:p>
    <w:p w14:paraId="5C07A131" w14:textId="1E2E93E9" w:rsidR="003839C3" w:rsidRDefault="00631F5F">
      <w:pPr>
        <w:ind w:left="5858"/>
        <w:rPr>
          <w:b/>
          <w:sz w:val="18"/>
        </w:rPr>
      </w:pPr>
      <w:r>
        <w:rPr>
          <w:noProof/>
        </w:rPr>
        <mc:AlternateContent>
          <mc:Choice Requires="wps">
            <w:drawing>
              <wp:anchor distT="0" distB="0" distL="114300" distR="114300" simplePos="0" relativeHeight="15729152" behindDoc="0" locked="0" layoutInCell="1" allowOverlap="1" wp14:anchorId="0F643075" wp14:editId="6399CBDC">
                <wp:simplePos x="0" y="0"/>
                <wp:positionH relativeFrom="page">
                  <wp:posOffset>2915285</wp:posOffset>
                </wp:positionH>
                <wp:positionV relativeFrom="paragraph">
                  <wp:posOffset>10160</wp:posOffset>
                </wp:positionV>
                <wp:extent cx="4010660" cy="889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97819" id="docshape3" o:spid="_x0000_s1026" style="position:absolute;margin-left:229.55pt;margin-top:.8pt;width:315.8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" fillcolor="black" stroked="f">
                <w10:wrap anchorx="page"/>
              </v:rect>
            </w:pict>
          </mc:Fallback>
        </mc:AlternateContent>
      </w:r>
      <w:bookmarkStart w:id="15" w:name="Printed_name"/>
      <w:bookmarkEnd w:id="15"/>
      <w:r>
        <w:rPr>
          <w:b/>
          <w:sz w:val="18"/>
        </w:rPr>
        <w:t>Printed</w:t>
      </w:r>
      <w:r>
        <w:rPr>
          <w:b/>
          <w:spacing w:val="-2"/>
          <w:sz w:val="18"/>
        </w:rPr>
        <w:t xml:space="preserve"> </w:t>
      </w:r>
      <w:r>
        <w:rPr>
          <w:b/>
          <w:spacing w:val="-4"/>
          <w:sz w:val="18"/>
        </w:rPr>
        <w:t>name</w:t>
      </w:r>
    </w:p>
    <w:p w14:paraId="2BBFC2DF" w14:textId="77777777" w:rsidR="003839C3" w:rsidRDefault="003839C3">
      <w:pPr>
        <w:pStyle w:val="BodyText"/>
        <w:rPr>
          <w:b/>
          <w:sz w:val="20"/>
        </w:rPr>
      </w:pPr>
    </w:p>
    <w:p w14:paraId="76A3B854" w14:textId="77777777" w:rsidR="003839C3" w:rsidRDefault="00631F5F">
      <w:pPr>
        <w:tabs>
          <w:tab w:val="left" w:pos="3164"/>
          <w:tab w:val="left" w:pos="9480"/>
        </w:tabs>
        <w:spacing w:before="157"/>
        <w:ind w:left="105"/>
        <w:rPr>
          <w:b/>
        </w:rPr>
      </w:pPr>
      <w:r>
        <w:rPr>
          <w:b/>
          <w:spacing w:val="-2"/>
        </w:rPr>
        <w:t>Title</w:t>
      </w:r>
      <w:r>
        <w:rPr>
          <w:b/>
        </w:rPr>
        <w:tab/>
      </w:r>
      <w:r>
        <w:rPr>
          <w:b/>
          <w:u w:val="single"/>
        </w:rPr>
        <w:tab/>
      </w:r>
    </w:p>
    <w:p w14:paraId="01E36E1F" w14:textId="77777777" w:rsidR="003839C3" w:rsidRDefault="003839C3">
      <w:pPr>
        <w:pStyle w:val="BodyText"/>
        <w:rPr>
          <w:b/>
          <w:sz w:val="32"/>
        </w:rPr>
      </w:pPr>
    </w:p>
    <w:p w14:paraId="0D045BA1" w14:textId="77777777" w:rsidR="003839C3" w:rsidRDefault="00631F5F">
      <w:pPr>
        <w:tabs>
          <w:tab w:val="left" w:pos="3164"/>
          <w:tab w:val="left" w:pos="9480"/>
        </w:tabs>
        <w:ind w:left="105"/>
        <w:rPr>
          <w:b/>
        </w:rPr>
      </w:pPr>
      <w:r>
        <w:rPr>
          <w:b/>
          <w:spacing w:val="-4"/>
        </w:rPr>
        <w:t>Date</w:t>
      </w:r>
      <w:r>
        <w:rPr>
          <w:b/>
        </w:rPr>
        <w:tab/>
      </w:r>
      <w:r>
        <w:rPr>
          <w:b/>
          <w:u w:val="single"/>
        </w:rPr>
        <w:tab/>
      </w:r>
    </w:p>
    <w:p w14:paraId="7B3BE416" w14:textId="77777777" w:rsidR="003839C3" w:rsidRDefault="003839C3">
      <w:pPr>
        <w:pStyle w:val="BodyText"/>
        <w:spacing w:before="1"/>
        <w:rPr>
          <w:b/>
          <w:sz w:val="32"/>
        </w:rPr>
      </w:pPr>
    </w:p>
    <w:p w14:paraId="43AA2475" w14:textId="38F0E114" w:rsidR="003839C3" w:rsidRDefault="00631F5F">
      <w:pPr>
        <w:tabs>
          <w:tab w:val="left" w:pos="3164"/>
          <w:tab w:val="left" w:pos="9480"/>
        </w:tabs>
        <w:spacing w:line="573" w:lineRule="auto"/>
        <w:ind w:left="105" w:right="117"/>
        <w:rPr>
          <w:b/>
        </w:rPr>
      </w:pPr>
      <w:r>
        <w:rPr>
          <w:noProof/>
        </w:rPr>
        <mc:AlternateContent>
          <mc:Choice Requires="wps">
            <w:drawing>
              <wp:anchor distT="0" distB="0" distL="114300" distR="114300" simplePos="0" relativeHeight="15729664" behindDoc="0" locked="0" layoutInCell="1" allowOverlap="1" wp14:anchorId="11A3AA2F" wp14:editId="08301DB8">
                <wp:simplePos x="0" y="0"/>
                <wp:positionH relativeFrom="page">
                  <wp:posOffset>2915285</wp:posOffset>
                </wp:positionH>
                <wp:positionV relativeFrom="paragraph">
                  <wp:posOffset>572135</wp:posOffset>
                </wp:positionV>
                <wp:extent cx="4020185" cy="889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0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5DEE" id="docshape4" o:spid="_x0000_s1026" style="position:absolute;margin-left:229.55pt;margin-top:45.05pt;width:316.55pt;height:.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" fillcolor="black" stroked="f">
                <w10:wrap anchorx="page"/>
              </v:rect>
            </w:pict>
          </mc:Fallback>
        </mc:AlternateContent>
      </w:r>
      <w:r>
        <w:rPr>
          <w:b/>
        </w:rPr>
        <w:t>Phone No.</w:t>
      </w:r>
      <w:r>
        <w:rPr>
          <w:b/>
        </w:rPr>
        <w:tab/>
      </w:r>
      <w:r>
        <w:rPr>
          <w:b/>
          <w:u w:val="single"/>
        </w:rPr>
        <w:tab/>
      </w:r>
      <w:r>
        <w:rPr>
          <w:b/>
        </w:rPr>
        <w:t xml:space="preserve"> </w:t>
      </w:r>
      <w:r>
        <w:rPr>
          <w:b/>
          <w:spacing w:val="-2"/>
        </w:rPr>
        <w:t>Email</w:t>
      </w:r>
    </w:p>
    <w:sectPr w:rsidR="003839C3">
      <w:pgSz w:w="12240" w:h="15840"/>
      <w:pgMar w:top="1880" w:right="1320" w:bottom="1400" w:left="1320" w:header="682"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CD95" w14:textId="77777777" w:rsidR="004C5383" w:rsidRDefault="004C5383">
      <w:r>
        <w:separator/>
      </w:r>
    </w:p>
  </w:endnote>
  <w:endnote w:type="continuationSeparator" w:id="0">
    <w:p w14:paraId="2F16B260" w14:textId="77777777" w:rsidR="004C5383" w:rsidRDefault="004C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9E7" w14:textId="0F28B11A" w:rsidR="003839C3" w:rsidRDefault="00631F5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31BD1F7" wp14:editId="020183C4">
              <wp:simplePos x="0" y="0"/>
              <wp:positionH relativeFrom="page">
                <wp:posOffset>6742430</wp:posOffset>
              </wp:positionH>
              <wp:positionV relativeFrom="page">
                <wp:posOffset>9155430</wp:posOffset>
              </wp:positionV>
              <wp:extent cx="16700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2A04F" w14:textId="77777777" w:rsidR="003839C3" w:rsidRDefault="00631F5F">
                          <w:pPr>
                            <w:pStyle w:val="BodyText"/>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BD1F7" id="_x0000_t202" coordsize="21600,21600" o:spt="202" path="m,l,21600r21600,l21600,xe">
              <v:stroke joinstyle="miter"/>
              <v:path gradientshapeok="t" o:connecttype="rect"/>
            </v:shapetype>
            <v:shape id="docshape1" o:spid="_x0000_s1026" type="#_x0000_t202" style="position:absolute;margin-left:530.9pt;margin-top:720.9pt;width:13.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" filled="f" stroked="f">
              <v:textbox inset="0,0,0,0">
                <w:txbxContent>
                  <w:p w14:paraId="5D52A04F" w14:textId="77777777" w:rsidR="003839C3" w:rsidRDefault="00631F5F">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E7D8" w14:textId="77777777" w:rsidR="004C5383" w:rsidRDefault="004C5383">
      <w:r>
        <w:separator/>
      </w:r>
    </w:p>
  </w:footnote>
  <w:footnote w:type="continuationSeparator" w:id="0">
    <w:p w14:paraId="0D5A951E" w14:textId="77777777" w:rsidR="004C5383" w:rsidRDefault="004C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E6" w14:textId="77777777" w:rsidR="003839C3" w:rsidRDefault="00631F5F">
    <w:pPr>
      <w:pStyle w:val="BodyText"/>
      <w:spacing w:line="14" w:lineRule="auto"/>
      <w:rPr>
        <w:sz w:val="20"/>
      </w:rPr>
    </w:pPr>
    <w:r>
      <w:rPr>
        <w:noProof/>
      </w:rPr>
      <w:drawing>
        <wp:anchor distT="0" distB="0" distL="0" distR="0" simplePos="0" relativeHeight="251657216" behindDoc="1" locked="0" layoutInCell="1" allowOverlap="1" wp14:anchorId="08A9D9F9" wp14:editId="771BDDE0">
          <wp:simplePos x="0" y="0"/>
          <wp:positionH relativeFrom="page">
            <wp:posOffset>2366748</wp:posOffset>
          </wp:positionH>
          <wp:positionV relativeFrom="page">
            <wp:posOffset>433130</wp:posOffset>
          </wp:positionV>
          <wp:extent cx="3245227" cy="582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45227" cy="58250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C3"/>
    <w:rsid w:val="001418A0"/>
    <w:rsid w:val="00243C44"/>
    <w:rsid w:val="003839C3"/>
    <w:rsid w:val="004C5383"/>
    <w:rsid w:val="004F675B"/>
    <w:rsid w:val="005D0E6D"/>
    <w:rsid w:val="00631F5F"/>
    <w:rsid w:val="006658FC"/>
    <w:rsid w:val="00871A09"/>
    <w:rsid w:val="00A15C1C"/>
    <w:rsid w:val="00AC7D54"/>
    <w:rsid w:val="00BC192B"/>
    <w:rsid w:val="00DC3BA2"/>
    <w:rsid w:val="00E1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2EE37"/>
  <w15:docId w15:val="{1CAA138D-E8AD-4226-BC8F-C6AA694A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7"/>
      <w:ind w:left="2217" w:right="224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lynn.comer</dc:creator>
  <cp:lastModifiedBy>Chandler, Tiffany</cp:lastModifiedBy>
  <cp:revision>4</cp:revision>
  <dcterms:created xsi:type="dcterms:W3CDTF">2025-05-02T17:40:00Z</dcterms:created>
  <dcterms:modified xsi:type="dcterms:W3CDTF">2025-05-07T20:07:00Z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Acrobat PDFMaker 21 for Word</vt:lpwstr>
  </property>
  <property fmtid="{D5CDD505-2E9C-101B-9397-08002B2CF9AE}" pid="4" name="LastSaved">
    <vt:filetime>2023-04-05T00:00:00Z</vt:filetime>
  </property>
  <property fmtid="{D5CDD505-2E9C-101B-9397-08002B2CF9AE}" pid="5" name="Producer">
    <vt:lpwstr>Adobe PDF Library 21.11.71</vt:lpwstr>
  </property>
  <property fmtid="{D5CDD505-2E9C-101B-9397-08002B2CF9AE}" pid="6" name="SourceModified">
    <vt:lpwstr>D:20220221194859</vt:lpwstr>
  </property>
</Properties>
</file>