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0738B" w14:textId="00F2B27E" w:rsidR="006A49F0" w:rsidRPr="00CA5DD5" w:rsidRDefault="006A49F0" w:rsidP="00CA5DD5">
      <w:pPr>
        <w:autoSpaceDE w:val="0"/>
        <w:autoSpaceDN w:val="0"/>
        <w:adjustRightInd w:val="0"/>
        <w:spacing w:after="0" w:line="240" w:lineRule="auto"/>
        <w:jc w:val="center"/>
        <w:rPr>
          <w:rFonts w:ascii="Calibri" w:hAnsi="Calibri" w:cs="Times New Roman"/>
          <w:b/>
          <w:bCs/>
          <w:color w:val="000000"/>
          <w:sz w:val="28"/>
          <w:szCs w:val="28"/>
        </w:rPr>
      </w:pPr>
      <w:r>
        <w:rPr>
          <w:rFonts w:ascii="Calibri" w:hAnsi="Calibri" w:cs="Times New Roman"/>
          <w:b/>
          <w:bCs/>
          <w:color w:val="000000"/>
          <w:sz w:val="28"/>
          <w:szCs w:val="28"/>
        </w:rPr>
        <w:t>Guiding Principles, Purpose and Vision</w:t>
      </w:r>
    </w:p>
    <w:p w14:paraId="35FFB855" w14:textId="77777777" w:rsidR="006A49F0" w:rsidRDefault="006A49F0" w:rsidP="007733C4">
      <w:pPr>
        <w:spacing w:after="0" w:line="240" w:lineRule="auto"/>
        <w:rPr>
          <w:rFonts w:cs="Times New Roman"/>
          <w:bCs/>
          <w:sz w:val="24"/>
          <w:szCs w:val="24"/>
        </w:rPr>
      </w:pPr>
    </w:p>
    <w:p w14:paraId="3BFCEA68" w14:textId="044064B1" w:rsidR="007733C4" w:rsidRPr="007733C4" w:rsidRDefault="007733C4" w:rsidP="007733C4">
      <w:pPr>
        <w:spacing w:after="0" w:line="240" w:lineRule="auto"/>
        <w:rPr>
          <w:rFonts w:cs="Times New Roman"/>
          <w:bCs/>
          <w:sz w:val="24"/>
          <w:szCs w:val="24"/>
        </w:rPr>
      </w:pPr>
      <w:r w:rsidRPr="007733C4">
        <w:rPr>
          <w:rFonts w:cs="Times New Roman"/>
          <w:bCs/>
          <w:sz w:val="24"/>
          <w:szCs w:val="24"/>
        </w:rPr>
        <w:t>The Mathematics Endorsement</w:t>
      </w:r>
      <w:r w:rsidR="00F945C7">
        <w:rPr>
          <w:rFonts w:cs="Times New Roman"/>
          <w:bCs/>
          <w:sz w:val="24"/>
          <w:szCs w:val="24"/>
        </w:rPr>
        <w:t xml:space="preserve"> (K-12)</w:t>
      </w:r>
      <w:r w:rsidRPr="007733C4">
        <w:rPr>
          <w:rFonts w:cs="Times New Roman"/>
          <w:bCs/>
          <w:sz w:val="24"/>
          <w:szCs w:val="24"/>
        </w:rPr>
        <w:t xml:space="preserve"> Competencies are aligned with evidence-based tiered instructional strategies informed by Florida’s Formula for Success. The competencies address the strands within the Benchmarks for Excellent Student Thinking (B.E.S.T.) Standards for Mathematics</w:t>
      </w:r>
      <w:r w:rsidR="00304F2D">
        <w:rPr>
          <w:rFonts w:cs="Times New Roman"/>
          <w:bCs/>
          <w:sz w:val="24"/>
          <w:szCs w:val="24"/>
        </w:rPr>
        <w:t>,</w:t>
      </w:r>
      <w:r w:rsidRPr="007733C4">
        <w:rPr>
          <w:rFonts w:cs="Times New Roman"/>
          <w:bCs/>
          <w:sz w:val="24"/>
          <w:szCs w:val="24"/>
        </w:rPr>
        <w:t xml:space="preserve"> including Number Sense and Operations, Fractions, Algebraic Reasoning and Functions, Measurement, Geometric Reasoning, and Data Analysis and Probability. The elements of Florida’s Formula for Success are integrated throughout the Mathematics Endorsement Competencies by focusing on five characteristics of benchmarks-aligned, high-quality instruction (horizontal and vertical alignment, balanced instructional approaches, planning for student learning, instruction informed by data, implementing tiered instruction); five types of assessment (screening, progress monitoring, diagnostic, summative, formative); and instruction that is accessible for all students (Tier 1), supplemental instruction and intervention for some students (Tier 2), and intensive instruction and intervention for few students (Tier 3). </w:t>
      </w:r>
    </w:p>
    <w:p w14:paraId="70B9773D" w14:textId="77777777" w:rsidR="007733C4" w:rsidRPr="007733C4" w:rsidRDefault="007733C4" w:rsidP="007733C4">
      <w:pPr>
        <w:spacing w:after="0" w:line="240" w:lineRule="auto"/>
        <w:rPr>
          <w:rFonts w:cs="Times New Roman"/>
          <w:bCs/>
          <w:sz w:val="24"/>
          <w:szCs w:val="24"/>
        </w:rPr>
      </w:pPr>
    </w:p>
    <w:p w14:paraId="162048BD" w14:textId="3A5B90FA" w:rsidR="007733C4" w:rsidRPr="007733C4" w:rsidRDefault="007733C4" w:rsidP="007733C4">
      <w:pPr>
        <w:spacing w:after="0" w:line="240" w:lineRule="auto"/>
        <w:rPr>
          <w:rFonts w:cs="Times New Roman"/>
          <w:bCs/>
          <w:sz w:val="24"/>
          <w:szCs w:val="24"/>
        </w:rPr>
      </w:pPr>
      <w:r w:rsidRPr="007733C4">
        <w:rPr>
          <w:rFonts w:cs="Times New Roman"/>
          <w:bCs/>
          <w:sz w:val="24"/>
          <w:szCs w:val="24"/>
        </w:rPr>
        <w:t xml:space="preserve">Teachers will understand and deliver evidence-based tiered instructional strategies, ensuring accessibility for all learners. The Mathematics Endorsement indicates that a teacher has attained additional professional knowledge of mathematics content and evidence-based instructional practice at the level they are certified to teach. This add-on credential ensures that teachers possess a comprehensive understanding of specialized mathematics instruction with Number Sense and Operations, Fractions, Algebraic Reasoning and Functions, Measurement, Geometric Reasoning, and Data Analysis and Probability. Through this endorsement, teachers will acquire additional professional preparation in tiered mathematics instruction. The teacher will have the knowledge and ability to effectively identify, develop and implement </w:t>
      </w:r>
      <w:proofErr w:type="gramStart"/>
      <w:r w:rsidRPr="007733C4">
        <w:rPr>
          <w:rFonts w:cs="Times New Roman"/>
          <w:bCs/>
          <w:sz w:val="24"/>
          <w:szCs w:val="24"/>
        </w:rPr>
        <w:t>benchmarks</w:t>
      </w:r>
      <w:proofErr w:type="gramEnd"/>
      <w:r w:rsidRPr="007733C4">
        <w:rPr>
          <w:rFonts w:cs="Times New Roman"/>
          <w:bCs/>
          <w:sz w:val="24"/>
          <w:szCs w:val="24"/>
        </w:rPr>
        <w:t xml:space="preserve">-aligned, high-quality instruction to support learners in their development of conceptual understanding; address student misconceptions; and cultivate mathematical thinking, reasoning and problem-solving skills. </w:t>
      </w:r>
    </w:p>
    <w:p w14:paraId="6F932B96" w14:textId="77777777" w:rsidR="007733C4" w:rsidRPr="007733C4" w:rsidRDefault="007733C4" w:rsidP="007733C4">
      <w:pPr>
        <w:spacing w:after="0" w:line="240" w:lineRule="auto"/>
        <w:rPr>
          <w:rFonts w:cs="Times New Roman"/>
          <w:bCs/>
          <w:sz w:val="24"/>
          <w:szCs w:val="24"/>
        </w:rPr>
      </w:pPr>
    </w:p>
    <w:p w14:paraId="78294347" w14:textId="045B8D35" w:rsidR="00236426" w:rsidRDefault="00236426" w:rsidP="00236426">
      <w:pPr>
        <w:rPr>
          <w:rFonts w:cs="Times New Roman"/>
          <w:bCs/>
          <w:sz w:val="24"/>
          <w:szCs w:val="24"/>
        </w:rPr>
      </w:pPr>
      <w:r>
        <w:rPr>
          <w:rFonts w:cs="Times New Roman"/>
          <w:bCs/>
          <w:sz w:val="24"/>
          <w:szCs w:val="24"/>
        </w:rPr>
        <w:br w:type="page"/>
      </w:r>
    </w:p>
    <w:p w14:paraId="17D0AAE5" w14:textId="77777777" w:rsidR="00F34E7D" w:rsidRDefault="00F34E7D" w:rsidP="00F34E7D">
      <w:pPr>
        <w:spacing w:after="0"/>
        <w:jc w:val="center"/>
      </w:pPr>
      <w:r>
        <w:rPr>
          <w:rFonts w:ascii="Calibri" w:eastAsia="Calibri" w:hAnsi="Calibri" w:cs="Calibri"/>
          <w:b/>
          <w:bCs/>
          <w:sz w:val="28"/>
          <w:szCs w:val="28"/>
        </w:rPr>
        <w:lastRenderedPageBreak/>
        <w:t>Overview</w:t>
      </w:r>
    </w:p>
    <w:p w14:paraId="3B38CD30" w14:textId="77777777" w:rsidR="00F34E7D" w:rsidRDefault="00F34E7D" w:rsidP="00F34E7D">
      <w:pPr>
        <w:spacing w:after="0"/>
      </w:pPr>
      <w:r w:rsidRPr="30C4D227">
        <w:rPr>
          <w:rFonts w:ascii="Calibri" w:eastAsia="Calibri" w:hAnsi="Calibri" w:cs="Calibri"/>
          <w:sz w:val="24"/>
          <w:szCs w:val="24"/>
        </w:rPr>
        <w:t xml:space="preserve"> </w:t>
      </w:r>
    </w:p>
    <w:p w14:paraId="2AA46036" w14:textId="577A60E2" w:rsidR="00C02AD5" w:rsidRPr="007F6DD4" w:rsidRDefault="00F34E7D" w:rsidP="007F6DD4">
      <w:pPr>
        <w:spacing w:after="0" w:line="257" w:lineRule="auto"/>
        <w:ind w:right="-180"/>
        <w:rPr>
          <w:rFonts w:ascii="Calibri" w:eastAsia="Calibri" w:hAnsi="Calibri" w:cs="Calibri"/>
          <w:sz w:val="24"/>
          <w:szCs w:val="24"/>
        </w:rPr>
      </w:pPr>
      <w:r w:rsidRPr="0009195A">
        <w:rPr>
          <w:rFonts w:ascii="Calibri" w:eastAsia="Calibri" w:hAnsi="Calibri" w:cs="Calibri"/>
          <w:sz w:val="24"/>
          <w:szCs w:val="24"/>
        </w:rPr>
        <w:t xml:space="preserve">The Florida </w:t>
      </w:r>
      <w:r w:rsidR="006A49F0" w:rsidRPr="0009195A">
        <w:rPr>
          <w:rFonts w:ascii="Calibri" w:eastAsia="Calibri" w:hAnsi="Calibri" w:cs="Calibri"/>
          <w:sz w:val="24"/>
          <w:szCs w:val="24"/>
        </w:rPr>
        <w:t>Mathematics</w:t>
      </w:r>
      <w:r w:rsidRPr="0009195A">
        <w:rPr>
          <w:rFonts w:ascii="Calibri" w:eastAsia="Calibri" w:hAnsi="Calibri" w:cs="Calibri"/>
          <w:sz w:val="24"/>
          <w:szCs w:val="24"/>
        </w:rPr>
        <w:t xml:space="preserve"> Endorsement Matrix provides a means for school districts, institutions of higher education and other entities that provide </w:t>
      </w:r>
      <w:r w:rsidR="00B21B25" w:rsidRPr="0009195A">
        <w:rPr>
          <w:rFonts w:ascii="Calibri" w:eastAsia="Calibri" w:hAnsi="Calibri" w:cs="Calibri"/>
          <w:sz w:val="24"/>
          <w:szCs w:val="24"/>
        </w:rPr>
        <w:t>mathematics</w:t>
      </w:r>
      <w:r w:rsidRPr="0009195A">
        <w:rPr>
          <w:rFonts w:ascii="Calibri" w:eastAsia="Calibri" w:hAnsi="Calibri" w:cs="Calibri"/>
          <w:sz w:val="24"/>
          <w:szCs w:val="24"/>
        </w:rPr>
        <w:t xml:space="preserve"> endorsement courses to document the alignment of their coursework to the strands, standards and performance indicators adopted by the State Board of Education in </w:t>
      </w:r>
      <w:r w:rsidR="00B21B25" w:rsidRPr="0009195A">
        <w:rPr>
          <w:rFonts w:ascii="Calibri" w:eastAsia="Calibri" w:hAnsi="Calibri" w:cs="Calibri"/>
          <w:sz w:val="24"/>
          <w:szCs w:val="24"/>
        </w:rPr>
        <w:t>July</w:t>
      </w:r>
      <w:r w:rsidRPr="0009195A">
        <w:rPr>
          <w:rFonts w:ascii="Calibri" w:eastAsia="Calibri" w:hAnsi="Calibri" w:cs="Calibri"/>
          <w:sz w:val="24"/>
          <w:szCs w:val="24"/>
        </w:rPr>
        <w:t xml:space="preserve"> 202</w:t>
      </w:r>
      <w:r w:rsidR="00B21B25" w:rsidRPr="0009195A">
        <w:rPr>
          <w:rFonts w:ascii="Calibri" w:eastAsia="Calibri" w:hAnsi="Calibri" w:cs="Calibri"/>
          <w:sz w:val="24"/>
          <w:szCs w:val="24"/>
        </w:rPr>
        <w:t>6</w:t>
      </w:r>
      <w:r w:rsidRPr="0009195A">
        <w:rPr>
          <w:rFonts w:ascii="Calibri" w:eastAsia="Calibri" w:hAnsi="Calibri" w:cs="Calibri"/>
          <w:sz w:val="24"/>
          <w:szCs w:val="24"/>
        </w:rPr>
        <w:t xml:space="preserve"> pursuant to </w:t>
      </w:r>
      <w:hyperlink r:id="rId11" w:history="1">
        <w:r w:rsidR="00C56CDA" w:rsidRPr="00C56CDA">
          <w:rPr>
            <w:rStyle w:val="Hyperlink"/>
            <w:rFonts w:ascii="Calibri" w:eastAsia="Calibri" w:hAnsi="Calibri" w:cs="Calibri"/>
            <w:sz w:val="24"/>
            <w:szCs w:val="24"/>
          </w:rPr>
          <w:t>Rule 6A-4.0167, F.A.C.</w:t>
        </w:r>
      </w:hyperlink>
    </w:p>
    <w:p w14:paraId="52FA62F6" w14:textId="77777777" w:rsidR="008B7ADD" w:rsidRDefault="008B7ADD" w:rsidP="007F10E1">
      <w:pPr>
        <w:spacing w:after="0" w:line="240" w:lineRule="auto"/>
        <w:rPr>
          <w:rFonts w:cstheme="minorHAnsi"/>
          <w:bCs/>
          <w:sz w:val="24"/>
          <w:szCs w:val="24"/>
        </w:rPr>
      </w:pPr>
    </w:p>
    <w:p w14:paraId="1763C321" w14:textId="77777777" w:rsidR="008B7ADD" w:rsidRPr="00B878D1" w:rsidRDefault="008B7ADD" w:rsidP="008B7ADD">
      <w:pPr>
        <w:spacing w:after="0"/>
        <w:jc w:val="center"/>
        <w:rPr>
          <w:rFonts w:ascii="Calibri" w:eastAsia="Calibri" w:hAnsi="Calibri" w:cs="Calibri"/>
          <w:b/>
          <w:bCs/>
          <w:sz w:val="28"/>
          <w:szCs w:val="28"/>
        </w:rPr>
      </w:pPr>
      <w:r>
        <w:rPr>
          <w:rFonts w:ascii="Calibri" w:eastAsia="Calibri" w:hAnsi="Calibri" w:cs="Calibri"/>
          <w:b/>
          <w:bCs/>
          <w:sz w:val="28"/>
          <w:szCs w:val="28"/>
        </w:rPr>
        <w:t>Guidelines for Submissions</w:t>
      </w:r>
    </w:p>
    <w:p w14:paraId="694179C4" w14:textId="77777777" w:rsidR="008B7ADD" w:rsidRPr="00FB2C97" w:rsidRDefault="008B7ADD" w:rsidP="00664CB7">
      <w:pPr>
        <w:pStyle w:val="ListParagraph"/>
        <w:numPr>
          <w:ilvl w:val="0"/>
          <w:numId w:val="10"/>
        </w:numPr>
        <w:spacing w:after="0"/>
        <w:ind w:left="0" w:firstLine="360"/>
        <w:rPr>
          <w:rFonts w:ascii="Calibri" w:eastAsia="Calibri" w:hAnsi="Calibri" w:cs="Calibri"/>
          <w:sz w:val="24"/>
          <w:szCs w:val="24"/>
        </w:rPr>
      </w:pPr>
      <w:r w:rsidRPr="00FB2C97">
        <w:rPr>
          <w:rFonts w:ascii="Calibri" w:eastAsia="Calibri" w:hAnsi="Calibri" w:cs="Calibri"/>
          <w:sz w:val="24"/>
          <w:szCs w:val="24"/>
        </w:rPr>
        <w:t>Matrix is submitted in a Word document.</w:t>
      </w:r>
    </w:p>
    <w:p w14:paraId="01053D3F" w14:textId="77777777" w:rsidR="008B7ADD" w:rsidRPr="002E0485" w:rsidRDefault="008B7ADD" w:rsidP="00664CB7">
      <w:pPr>
        <w:pStyle w:val="ListParagraph"/>
        <w:numPr>
          <w:ilvl w:val="0"/>
          <w:numId w:val="10"/>
        </w:numPr>
        <w:spacing w:after="0"/>
        <w:ind w:left="0" w:firstLine="360"/>
        <w:rPr>
          <w:rFonts w:ascii="Calibri" w:eastAsia="Calibri" w:hAnsi="Calibri" w:cs="Calibri"/>
          <w:sz w:val="24"/>
          <w:szCs w:val="24"/>
        </w:rPr>
      </w:pPr>
      <w:r w:rsidRPr="00FB2C97">
        <w:rPr>
          <w:rFonts w:ascii="Calibri" w:eastAsia="Calibri" w:hAnsi="Calibri" w:cs="Calibri"/>
          <w:sz w:val="24"/>
          <w:szCs w:val="24"/>
        </w:rPr>
        <w:t xml:space="preserve">Formatting of the template has not been altered (e.g., </w:t>
      </w:r>
      <w:r>
        <w:rPr>
          <w:rFonts w:ascii="Calibri" w:eastAsia="Calibri" w:hAnsi="Calibri" w:cs="Calibri"/>
          <w:sz w:val="24"/>
          <w:szCs w:val="24"/>
        </w:rPr>
        <w:t xml:space="preserve">performance </w:t>
      </w:r>
      <w:r w:rsidRPr="00FB2C97">
        <w:rPr>
          <w:rFonts w:ascii="Calibri" w:eastAsia="Calibri" w:hAnsi="Calibri" w:cs="Calibri"/>
          <w:sz w:val="24"/>
          <w:szCs w:val="24"/>
        </w:rPr>
        <w:t>indic</w:t>
      </w:r>
      <w:r>
        <w:rPr>
          <w:rFonts w:ascii="Calibri" w:eastAsia="Calibri" w:hAnsi="Calibri" w:cs="Calibri"/>
          <w:sz w:val="24"/>
          <w:szCs w:val="24"/>
        </w:rPr>
        <w:t>a</w:t>
      </w:r>
      <w:r w:rsidRPr="00FB2C97">
        <w:rPr>
          <w:rFonts w:ascii="Calibri" w:eastAsia="Calibri" w:hAnsi="Calibri" w:cs="Calibri"/>
          <w:sz w:val="24"/>
          <w:szCs w:val="24"/>
        </w:rPr>
        <w:t>tors moved or</w:t>
      </w:r>
      <w:r>
        <w:rPr>
          <w:rFonts w:ascii="Calibri" w:eastAsia="Calibri" w:hAnsi="Calibri" w:cs="Calibri"/>
          <w:sz w:val="24"/>
          <w:szCs w:val="24"/>
        </w:rPr>
        <w:t xml:space="preserve"> </w:t>
      </w:r>
      <w:r w:rsidRPr="002E0485">
        <w:rPr>
          <w:rFonts w:ascii="Calibri" w:eastAsia="Calibri" w:hAnsi="Calibri" w:cs="Calibri"/>
          <w:sz w:val="24"/>
          <w:szCs w:val="24"/>
        </w:rPr>
        <w:t>combined, page numbers removed).</w:t>
      </w:r>
    </w:p>
    <w:p w14:paraId="410B5AA0" w14:textId="77777777" w:rsidR="008B7ADD" w:rsidRPr="002E0485" w:rsidRDefault="008B7ADD" w:rsidP="00664CB7">
      <w:pPr>
        <w:pStyle w:val="ListParagraph"/>
        <w:numPr>
          <w:ilvl w:val="0"/>
          <w:numId w:val="10"/>
        </w:numPr>
        <w:spacing w:after="0"/>
        <w:ind w:left="0" w:firstLine="360"/>
        <w:rPr>
          <w:rFonts w:ascii="Calibri" w:eastAsia="Calibri" w:hAnsi="Calibri" w:cs="Calibri"/>
          <w:sz w:val="24"/>
          <w:szCs w:val="24"/>
        </w:rPr>
      </w:pPr>
      <w:r w:rsidRPr="00FB2C97">
        <w:rPr>
          <w:rFonts w:ascii="Calibri" w:eastAsia="Calibri" w:hAnsi="Calibri" w:cs="Calibri"/>
          <w:sz w:val="24"/>
          <w:szCs w:val="24"/>
        </w:rPr>
        <w:t>If readings are included, include the text title, author, and chapter title(s), as</w:t>
      </w:r>
      <w:r>
        <w:rPr>
          <w:rFonts w:ascii="Calibri" w:eastAsia="Calibri" w:hAnsi="Calibri" w:cs="Calibri"/>
          <w:sz w:val="24"/>
          <w:szCs w:val="24"/>
        </w:rPr>
        <w:t xml:space="preserve"> </w:t>
      </w:r>
      <w:r w:rsidRPr="002E0485">
        <w:rPr>
          <w:rFonts w:ascii="Calibri" w:eastAsia="Calibri" w:hAnsi="Calibri" w:cs="Calibri"/>
          <w:sz w:val="24"/>
          <w:szCs w:val="24"/>
        </w:rPr>
        <w:t>applicable.</w:t>
      </w:r>
    </w:p>
    <w:p w14:paraId="6BA08391" w14:textId="77777777" w:rsidR="008B7ADD" w:rsidRPr="00FB2C97" w:rsidRDefault="008B7ADD" w:rsidP="00664CB7">
      <w:pPr>
        <w:pStyle w:val="ListParagraph"/>
        <w:numPr>
          <w:ilvl w:val="0"/>
          <w:numId w:val="10"/>
        </w:numPr>
        <w:spacing w:after="0"/>
        <w:ind w:left="0" w:firstLine="360"/>
        <w:rPr>
          <w:rFonts w:ascii="Calibri" w:eastAsia="Calibri" w:hAnsi="Calibri" w:cs="Calibri"/>
          <w:sz w:val="24"/>
          <w:szCs w:val="24"/>
        </w:rPr>
      </w:pPr>
      <w:r w:rsidRPr="00FB2C97">
        <w:rPr>
          <w:rFonts w:ascii="Calibri" w:eastAsia="Calibri" w:hAnsi="Calibri" w:cs="Calibri"/>
          <w:sz w:val="24"/>
          <w:szCs w:val="24"/>
        </w:rPr>
        <w:t>Resources identified in the matrix must be current (within the past 5 years).</w:t>
      </w:r>
    </w:p>
    <w:p w14:paraId="07E43602" w14:textId="77777777" w:rsidR="008B7ADD" w:rsidRPr="00FB2C97" w:rsidRDefault="008B7ADD" w:rsidP="00664CB7">
      <w:pPr>
        <w:pStyle w:val="ListParagraph"/>
        <w:numPr>
          <w:ilvl w:val="0"/>
          <w:numId w:val="10"/>
        </w:numPr>
        <w:spacing w:after="0"/>
        <w:ind w:left="0" w:firstLine="360"/>
        <w:rPr>
          <w:rFonts w:ascii="Calibri" w:eastAsia="Calibri" w:hAnsi="Calibri" w:cs="Calibri"/>
          <w:sz w:val="24"/>
          <w:szCs w:val="24"/>
        </w:rPr>
      </w:pPr>
      <w:r w:rsidRPr="00FB2C97">
        <w:rPr>
          <w:rFonts w:ascii="Calibri" w:eastAsia="Calibri" w:hAnsi="Calibri" w:cs="Calibri"/>
          <w:sz w:val="24"/>
          <w:szCs w:val="24"/>
        </w:rPr>
        <w:t>Include hyperlinks for all resources being used.</w:t>
      </w:r>
    </w:p>
    <w:p w14:paraId="58F8A698" w14:textId="77777777" w:rsidR="008B7ADD" w:rsidRPr="009F0DF7" w:rsidRDefault="008B7ADD" w:rsidP="00664CB7">
      <w:pPr>
        <w:pStyle w:val="ListParagraph"/>
        <w:numPr>
          <w:ilvl w:val="0"/>
          <w:numId w:val="10"/>
        </w:numPr>
        <w:spacing w:after="0"/>
        <w:ind w:left="0" w:firstLine="360"/>
        <w:rPr>
          <w:rFonts w:ascii="Calibri" w:eastAsia="Calibri" w:hAnsi="Calibri" w:cs="Calibri"/>
          <w:sz w:val="24"/>
          <w:szCs w:val="24"/>
        </w:rPr>
      </w:pPr>
      <w:r w:rsidRPr="00FB2C97">
        <w:rPr>
          <w:rFonts w:ascii="Calibri" w:eastAsia="Calibri" w:hAnsi="Calibri" w:cs="Calibri"/>
          <w:sz w:val="24"/>
          <w:szCs w:val="24"/>
        </w:rPr>
        <w:t>Any links included in the matrix are active and accessible.</w:t>
      </w:r>
    </w:p>
    <w:p w14:paraId="219640A0" w14:textId="77777777" w:rsidR="007F6DD4" w:rsidRDefault="007F6DD4" w:rsidP="007F10E1">
      <w:pPr>
        <w:spacing w:after="0" w:line="240" w:lineRule="auto"/>
        <w:rPr>
          <w:rFonts w:cstheme="minorHAnsi"/>
          <w:bCs/>
          <w:sz w:val="24"/>
          <w:szCs w:val="24"/>
        </w:rPr>
      </w:pPr>
    </w:p>
    <w:p w14:paraId="661F507F" w14:textId="77777777" w:rsidR="00A4647D" w:rsidRPr="009F0DF7" w:rsidRDefault="00A4647D" w:rsidP="00A4647D">
      <w:pPr>
        <w:spacing w:line="257" w:lineRule="auto"/>
        <w:jc w:val="center"/>
        <w:rPr>
          <w:rFonts w:ascii="Calibri" w:eastAsia="Calibri" w:hAnsi="Calibri" w:cs="Calibri"/>
          <w:sz w:val="28"/>
          <w:szCs w:val="28"/>
        </w:rPr>
      </w:pPr>
      <w:r w:rsidRPr="009F0DF7">
        <w:rPr>
          <w:rFonts w:ascii="Calibri" w:eastAsia="Calibri" w:hAnsi="Calibri" w:cs="Calibri"/>
          <w:b/>
          <w:bCs/>
          <w:sz w:val="28"/>
          <w:szCs w:val="28"/>
        </w:rPr>
        <w:t>Directions</w:t>
      </w:r>
    </w:p>
    <w:p w14:paraId="337014D5" w14:textId="3876285A" w:rsidR="00A4647D" w:rsidRPr="00C1148E" w:rsidRDefault="00A4647D" w:rsidP="00C1148E">
      <w:pPr>
        <w:pStyle w:val="ListParagraph"/>
        <w:numPr>
          <w:ilvl w:val="0"/>
          <w:numId w:val="1"/>
        </w:numPr>
        <w:spacing w:line="240" w:lineRule="auto"/>
        <w:rPr>
          <w:rFonts w:ascii="Calibri" w:hAnsi="Calibri" w:cs="Calibri"/>
          <w:b/>
          <w:bCs/>
          <w:sz w:val="24"/>
          <w:szCs w:val="24"/>
        </w:rPr>
      </w:pPr>
      <w:r w:rsidRPr="00C1148E">
        <w:rPr>
          <w:rStyle w:val="cf01"/>
          <w:rFonts w:ascii="Calibri" w:eastAsiaTheme="majorEastAsia" w:hAnsi="Calibri" w:cs="Calibri"/>
          <w:sz w:val="24"/>
          <w:szCs w:val="24"/>
        </w:rPr>
        <w:t>Submit the completed matrix as a Word document. Include contact information for the preparer: Name, Position, Email, Phone</w:t>
      </w:r>
      <w:r w:rsidR="009B389D">
        <w:rPr>
          <w:rStyle w:val="cf01"/>
          <w:rFonts w:ascii="Calibri" w:eastAsiaTheme="majorEastAsia" w:hAnsi="Calibri" w:cs="Calibri"/>
          <w:sz w:val="24"/>
          <w:szCs w:val="24"/>
        </w:rPr>
        <w:t xml:space="preserve"> and</w:t>
      </w:r>
      <w:r w:rsidRPr="00C1148E">
        <w:rPr>
          <w:rStyle w:val="cf01"/>
          <w:rFonts w:ascii="Calibri" w:eastAsiaTheme="majorEastAsia" w:hAnsi="Calibri" w:cs="Calibri"/>
          <w:sz w:val="24"/>
          <w:szCs w:val="24"/>
        </w:rPr>
        <w:t xml:space="preserve"> </w:t>
      </w:r>
      <w:r w:rsidR="00026D99">
        <w:rPr>
          <w:rStyle w:val="cf01"/>
          <w:rFonts w:ascii="Calibri" w:eastAsiaTheme="majorEastAsia" w:hAnsi="Calibri" w:cs="Calibri"/>
          <w:sz w:val="24"/>
          <w:szCs w:val="24"/>
        </w:rPr>
        <w:t>District</w:t>
      </w:r>
      <w:r w:rsidR="0096629D">
        <w:rPr>
          <w:rStyle w:val="cf01"/>
          <w:rFonts w:ascii="Calibri" w:eastAsiaTheme="majorEastAsia" w:hAnsi="Calibri" w:cs="Calibri"/>
          <w:sz w:val="24"/>
          <w:szCs w:val="24"/>
        </w:rPr>
        <w:t>.</w:t>
      </w:r>
    </w:p>
    <w:p w14:paraId="6339B6B1" w14:textId="6B6C45E5" w:rsidR="00AA4301" w:rsidRPr="00C1148E" w:rsidRDefault="0017295D" w:rsidP="00AA4301">
      <w:pPr>
        <w:numPr>
          <w:ilvl w:val="0"/>
          <w:numId w:val="1"/>
        </w:numPr>
        <w:rPr>
          <w:rFonts w:ascii="Calibri" w:hAnsi="Calibri" w:cs="Calibri"/>
          <w:sz w:val="24"/>
          <w:szCs w:val="24"/>
        </w:rPr>
      </w:pPr>
      <w:r w:rsidRPr="00C1148E">
        <w:rPr>
          <w:rFonts w:ascii="Calibri" w:hAnsi="Calibri" w:cs="Calibri"/>
          <w:sz w:val="24"/>
          <w:szCs w:val="24"/>
        </w:rPr>
        <w:t xml:space="preserve">Each assignment or assessment must include a concise description demonstrating how it measures the </w:t>
      </w:r>
      <w:r w:rsidR="002E316C">
        <w:rPr>
          <w:rFonts w:ascii="Calibri" w:hAnsi="Calibri" w:cs="Calibri"/>
          <w:sz w:val="24"/>
          <w:szCs w:val="24"/>
        </w:rPr>
        <w:t>6 Mathematics Competencies</w:t>
      </w:r>
      <w:r w:rsidRPr="00C1148E">
        <w:rPr>
          <w:rFonts w:ascii="Calibri" w:hAnsi="Calibri" w:cs="Calibri"/>
          <w:sz w:val="24"/>
          <w:szCs w:val="24"/>
        </w:rPr>
        <w:t xml:space="preserve">. </w:t>
      </w:r>
    </w:p>
    <w:p w14:paraId="0FAF7540" w14:textId="2885897D" w:rsidR="00147466" w:rsidRDefault="0017295D" w:rsidP="00F042AC">
      <w:pPr>
        <w:numPr>
          <w:ilvl w:val="0"/>
          <w:numId w:val="1"/>
        </w:numPr>
        <w:rPr>
          <w:rFonts w:ascii="Calibri" w:hAnsi="Calibri" w:cs="Calibri"/>
          <w:sz w:val="24"/>
          <w:szCs w:val="24"/>
        </w:rPr>
      </w:pPr>
      <w:r w:rsidRPr="00C1148E">
        <w:rPr>
          <w:rFonts w:ascii="Calibri" w:hAnsi="Calibri" w:cs="Calibri"/>
          <w:sz w:val="24"/>
          <w:szCs w:val="24"/>
        </w:rPr>
        <w:t xml:space="preserve">All </w:t>
      </w:r>
      <w:r w:rsidR="00F351CC">
        <w:rPr>
          <w:rFonts w:ascii="Calibri" w:hAnsi="Calibri" w:cs="Calibri"/>
          <w:sz w:val="24"/>
          <w:szCs w:val="24"/>
        </w:rPr>
        <w:t>66</w:t>
      </w:r>
      <w:r w:rsidRPr="00C1148E">
        <w:rPr>
          <w:rFonts w:ascii="Calibri" w:hAnsi="Calibri" w:cs="Calibri"/>
          <w:sz w:val="24"/>
          <w:szCs w:val="24"/>
        </w:rPr>
        <w:t xml:space="preserve"> performance indicators must be addressed at least once. For each performance indicator, provide a description of how it will be addressed (e.g., course reading, activity, discussion, quiz).</w:t>
      </w:r>
      <w:bookmarkStart w:id="0" w:name="Sample"/>
    </w:p>
    <w:p w14:paraId="1E32645B" w14:textId="77777777" w:rsidR="00C27BC3" w:rsidRDefault="00C27BC3" w:rsidP="00C27BC3">
      <w:pPr>
        <w:rPr>
          <w:rFonts w:ascii="Calibri" w:hAnsi="Calibri" w:cs="Calibri"/>
          <w:sz w:val="24"/>
          <w:szCs w:val="24"/>
        </w:rPr>
      </w:pPr>
    </w:p>
    <w:tbl>
      <w:tblPr>
        <w:tblW w:w="0" w:type="auto"/>
        <w:jc w:val="center"/>
        <w:tblBorders>
          <w:top w:val="single" w:sz="4"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CellMar>
          <w:left w:w="0" w:type="dxa"/>
          <w:right w:w="0" w:type="dxa"/>
        </w:tblCellMar>
        <w:tblLook w:val="04A0" w:firstRow="1" w:lastRow="0" w:firstColumn="1" w:lastColumn="0" w:noHBand="0" w:noVBand="1"/>
      </w:tblPr>
      <w:tblGrid>
        <w:gridCol w:w="2244"/>
        <w:gridCol w:w="10696"/>
      </w:tblGrid>
      <w:tr w:rsidR="00C27BC3" w:rsidRPr="00537E7E" w14:paraId="45A7F45F" w14:textId="77777777" w:rsidTr="00C27BC3">
        <w:trPr>
          <w:jc w:val="center"/>
        </w:trPr>
        <w:tc>
          <w:tcPr>
            <w:tcW w:w="2244" w:type="dxa"/>
            <w:shd w:val="clear" w:color="auto" w:fill="E7E6E6" w:themeFill="background2"/>
            <w:tcMar>
              <w:top w:w="0" w:type="dxa"/>
              <w:left w:w="108" w:type="dxa"/>
              <w:bottom w:w="0" w:type="dxa"/>
              <w:right w:w="108" w:type="dxa"/>
            </w:tcMar>
            <w:hideMark/>
          </w:tcPr>
          <w:p w14:paraId="5181612E" w14:textId="77777777" w:rsidR="00C27BC3" w:rsidRPr="002156DA" w:rsidRDefault="00C27BC3" w:rsidP="00D51743">
            <w:pPr>
              <w:spacing w:after="0"/>
              <w:jc w:val="center"/>
              <w:rPr>
                <w:rFonts w:ascii="Calibri" w:eastAsia="Calibri" w:hAnsi="Calibri" w:cs="Calibri"/>
                <w:b/>
                <w:bCs/>
                <w:sz w:val="28"/>
                <w:szCs w:val="28"/>
              </w:rPr>
            </w:pPr>
            <w:r>
              <w:rPr>
                <w:rFonts w:ascii="Calibri" w:eastAsia="Calibri" w:hAnsi="Calibri" w:cs="Calibri"/>
                <w:b/>
                <w:bCs/>
                <w:sz w:val="28"/>
                <w:szCs w:val="28"/>
              </w:rPr>
              <w:t>District</w:t>
            </w:r>
          </w:p>
        </w:tc>
        <w:tc>
          <w:tcPr>
            <w:tcW w:w="10696" w:type="dxa"/>
            <w:shd w:val="clear" w:color="auto" w:fill="FFFFFF"/>
            <w:tcMar>
              <w:top w:w="0" w:type="dxa"/>
              <w:left w:w="108" w:type="dxa"/>
              <w:bottom w:w="0" w:type="dxa"/>
              <w:right w:w="108" w:type="dxa"/>
            </w:tcMar>
            <w:hideMark/>
          </w:tcPr>
          <w:p w14:paraId="6B7A15EC" w14:textId="77777777" w:rsidR="00C27BC3" w:rsidRPr="00537E7E" w:rsidRDefault="00C27BC3" w:rsidP="00D51743">
            <w:pPr>
              <w:spacing w:after="0"/>
              <w:jc w:val="center"/>
              <w:rPr>
                <w:rFonts w:ascii="Calibri" w:eastAsia="Calibri" w:hAnsi="Calibri" w:cs="Calibri"/>
                <w:b/>
                <w:bCs/>
                <w:sz w:val="24"/>
                <w:szCs w:val="24"/>
              </w:rPr>
            </w:pPr>
            <w:r w:rsidRPr="00537E7E">
              <w:rPr>
                <w:rFonts w:ascii="Calibri" w:eastAsia="Calibri" w:hAnsi="Calibri" w:cs="Calibri"/>
                <w:b/>
                <w:bCs/>
                <w:sz w:val="24"/>
                <w:szCs w:val="24"/>
              </w:rPr>
              <w:t> </w:t>
            </w:r>
          </w:p>
        </w:tc>
      </w:tr>
      <w:tr w:rsidR="00C27BC3" w:rsidRPr="00537E7E" w14:paraId="5CF55D7A" w14:textId="77777777" w:rsidTr="00C27BC3">
        <w:trPr>
          <w:jc w:val="center"/>
        </w:trPr>
        <w:tc>
          <w:tcPr>
            <w:tcW w:w="2244" w:type="dxa"/>
            <w:shd w:val="clear" w:color="auto" w:fill="E7E6E6" w:themeFill="background2"/>
            <w:tcMar>
              <w:top w:w="0" w:type="dxa"/>
              <w:left w:w="108" w:type="dxa"/>
              <w:bottom w:w="0" w:type="dxa"/>
              <w:right w:w="108" w:type="dxa"/>
            </w:tcMar>
            <w:hideMark/>
          </w:tcPr>
          <w:p w14:paraId="5756C13E" w14:textId="5707269D" w:rsidR="00C27BC3" w:rsidRPr="002156DA" w:rsidRDefault="00C27BC3" w:rsidP="00D51743">
            <w:pPr>
              <w:spacing w:after="0"/>
              <w:jc w:val="center"/>
              <w:rPr>
                <w:rFonts w:ascii="Calibri" w:eastAsia="Calibri" w:hAnsi="Calibri" w:cs="Calibri"/>
                <w:b/>
                <w:bCs/>
                <w:sz w:val="28"/>
                <w:szCs w:val="28"/>
              </w:rPr>
            </w:pPr>
            <w:r w:rsidRPr="002156DA">
              <w:rPr>
                <w:rFonts w:ascii="Calibri" w:eastAsia="Calibri" w:hAnsi="Calibri" w:cs="Calibri"/>
                <w:b/>
                <w:bCs/>
                <w:sz w:val="28"/>
                <w:szCs w:val="28"/>
              </w:rPr>
              <w:t xml:space="preserve">Preparer’s </w:t>
            </w:r>
            <w:r w:rsidR="00201D0F">
              <w:rPr>
                <w:rFonts w:ascii="Calibri" w:eastAsia="Calibri" w:hAnsi="Calibri" w:cs="Calibri"/>
                <w:b/>
                <w:bCs/>
                <w:sz w:val="28"/>
                <w:szCs w:val="28"/>
              </w:rPr>
              <w:t>Name and Position</w:t>
            </w:r>
          </w:p>
        </w:tc>
        <w:tc>
          <w:tcPr>
            <w:tcW w:w="10696" w:type="dxa"/>
            <w:shd w:val="clear" w:color="auto" w:fill="FFFFFF"/>
            <w:tcMar>
              <w:top w:w="0" w:type="dxa"/>
              <w:left w:w="108" w:type="dxa"/>
              <w:bottom w:w="0" w:type="dxa"/>
              <w:right w:w="108" w:type="dxa"/>
            </w:tcMar>
            <w:hideMark/>
          </w:tcPr>
          <w:p w14:paraId="36405478" w14:textId="77777777" w:rsidR="00C27BC3" w:rsidRPr="00537E7E" w:rsidRDefault="00C27BC3" w:rsidP="00D51743">
            <w:pPr>
              <w:spacing w:after="0"/>
              <w:jc w:val="center"/>
              <w:rPr>
                <w:rFonts w:ascii="Calibri" w:eastAsia="Calibri" w:hAnsi="Calibri" w:cs="Calibri"/>
                <w:b/>
                <w:bCs/>
                <w:sz w:val="24"/>
                <w:szCs w:val="24"/>
              </w:rPr>
            </w:pPr>
            <w:r w:rsidRPr="00537E7E">
              <w:rPr>
                <w:rFonts w:ascii="Calibri" w:eastAsia="Calibri" w:hAnsi="Calibri" w:cs="Calibri"/>
                <w:b/>
                <w:bCs/>
                <w:sz w:val="24"/>
                <w:szCs w:val="24"/>
              </w:rPr>
              <w:t> </w:t>
            </w:r>
          </w:p>
        </w:tc>
      </w:tr>
      <w:tr w:rsidR="00C27BC3" w:rsidRPr="00537E7E" w14:paraId="716C9DB7" w14:textId="77777777" w:rsidTr="00C27BC3">
        <w:trPr>
          <w:jc w:val="center"/>
        </w:trPr>
        <w:tc>
          <w:tcPr>
            <w:tcW w:w="2244" w:type="dxa"/>
            <w:shd w:val="clear" w:color="auto" w:fill="E7E6E6" w:themeFill="background2"/>
            <w:tcMar>
              <w:top w:w="0" w:type="dxa"/>
              <w:left w:w="108" w:type="dxa"/>
              <w:bottom w:w="0" w:type="dxa"/>
              <w:right w:w="108" w:type="dxa"/>
            </w:tcMar>
            <w:hideMark/>
          </w:tcPr>
          <w:p w14:paraId="4C100203" w14:textId="77777777" w:rsidR="00C27BC3" w:rsidRPr="002156DA" w:rsidRDefault="00C27BC3" w:rsidP="00D51743">
            <w:pPr>
              <w:spacing w:after="0"/>
              <w:jc w:val="center"/>
              <w:rPr>
                <w:rFonts w:ascii="Calibri" w:eastAsia="Calibri" w:hAnsi="Calibri" w:cs="Calibri"/>
                <w:b/>
                <w:bCs/>
                <w:sz w:val="28"/>
                <w:szCs w:val="28"/>
              </w:rPr>
            </w:pPr>
            <w:r w:rsidRPr="002156DA">
              <w:rPr>
                <w:rFonts w:ascii="Calibri" w:eastAsia="Calibri" w:hAnsi="Calibri" w:cs="Calibri"/>
                <w:b/>
                <w:bCs/>
                <w:sz w:val="28"/>
                <w:szCs w:val="28"/>
              </w:rPr>
              <w:t>Email</w:t>
            </w:r>
          </w:p>
        </w:tc>
        <w:tc>
          <w:tcPr>
            <w:tcW w:w="10696" w:type="dxa"/>
            <w:shd w:val="clear" w:color="auto" w:fill="FFFFFF"/>
            <w:tcMar>
              <w:top w:w="0" w:type="dxa"/>
              <w:left w:w="108" w:type="dxa"/>
              <w:bottom w:w="0" w:type="dxa"/>
              <w:right w:w="108" w:type="dxa"/>
            </w:tcMar>
            <w:hideMark/>
          </w:tcPr>
          <w:p w14:paraId="1D2A0E20" w14:textId="77777777" w:rsidR="00C27BC3" w:rsidRPr="00537E7E" w:rsidRDefault="00C27BC3" w:rsidP="00D51743">
            <w:pPr>
              <w:spacing w:after="0"/>
              <w:jc w:val="center"/>
              <w:rPr>
                <w:rFonts w:ascii="Calibri" w:eastAsia="Calibri" w:hAnsi="Calibri" w:cs="Calibri"/>
                <w:b/>
                <w:bCs/>
                <w:sz w:val="24"/>
                <w:szCs w:val="24"/>
              </w:rPr>
            </w:pPr>
            <w:r w:rsidRPr="00537E7E">
              <w:rPr>
                <w:rFonts w:ascii="Calibri" w:eastAsia="Calibri" w:hAnsi="Calibri" w:cs="Calibri"/>
                <w:b/>
                <w:bCs/>
                <w:sz w:val="24"/>
                <w:szCs w:val="24"/>
              </w:rPr>
              <w:t> </w:t>
            </w:r>
          </w:p>
        </w:tc>
      </w:tr>
      <w:tr w:rsidR="00C27BC3" w:rsidRPr="00537E7E" w14:paraId="79815C5E" w14:textId="77777777" w:rsidTr="00C27BC3">
        <w:trPr>
          <w:jc w:val="center"/>
        </w:trPr>
        <w:tc>
          <w:tcPr>
            <w:tcW w:w="2244" w:type="dxa"/>
            <w:shd w:val="clear" w:color="auto" w:fill="E7E6E6" w:themeFill="background2"/>
            <w:tcMar>
              <w:top w:w="0" w:type="dxa"/>
              <w:left w:w="108" w:type="dxa"/>
              <w:bottom w:w="0" w:type="dxa"/>
              <w:right w:w="108" w:type="dxa"/>
            </w:tcMar>
            <w:hideMark/>
          </w:tcPr>
          <w:p w14:paraId="6EEB693E" w14:textId="562A4F33" w:rsidR="00C27BC3" w:rsidRPr="002156DA" w:rsidRDefault="00C27BC3" w:rsidP="00D51743">
            <w:pPr>
              <w:spacing w:after="0"/>
              <w:jc w:val="center"/>
              <w:rPr>
                <w:rFonts w:ascii="Calibri" w:eastAsia="Calibri" w:hAnsi="Calibri" w:cs="Calibri"/>
                <w:b/>
                <w:bCs/>
                <w:sz w:val="28"/>
                <w:szCs w:val="28"/>
              </w:rPr>
            </w:pPr>
            <w:r w:rsidRPr="002156DA">
              <w:rPr>
                <w:rFonts w:ascii="Calibri" w:eastAsia="Calibri" w:hAnsi="Calibri" w:cs="Calibri"/>
                <w:b/>
                <w:bCs/>
                <w:sz w:val="28"/>
                <w:szCs w:val="28"/>
              </w:rPr>
              <w:t xml:space="preserve">Phone </w:t>
            </w:r>
            <w:r w:rsidR="00201D0F">
              <w:rPr>
                <w:rFonts w:ascii="Calibri" w:eastAsia="Calibri" w:hAnsi="Calibri" w:cs="Calibri"/>
                <w:b/>
                <w:bCs/>
                <w:sz w:val="28"/>
                <w:szCs w:val="28"/>
              </w:rPr>
              <w:t>N</w:t>
            </w:r>
            <w:r w:rsidRPr="002156DA">
              <w:rPr>
                <w:rFonts w:ascii="Calibri" w:eastAsia="Calibri" w:hAnsi="Calibri" w:cs="Calibri"/>
                <w:b/>
                <w:bCs/>
                <w:sz w:val="28"/>
                <w:szCs w:val="28"/>
              </w:rPr>
              <w:t>umber</w:t>
            </w:r>
          </w:p>
        </w:tc>
        <w:tc>
          <w:tcPr>
            <w:tcW w:w="10696" w:type="dxa"/>
            <w:shd w:val="clear" w:color="auto" w:fill="FFFFFF"/>
            <w:tcMar>
              <w:top w:w="0" w:type="dxa"/>
              <w:left w:w="108" w:type="dxa"/>
              <w:bottom w:w="0" w:type="dxa"/>
              <w:right w:w="108" w:type="dxa"/>
            </w:tcMar>
            <w:hideMark/>
          </w:tcPr>
          <w:p w14:paraId="583161CA" w14:textId="77777777" w:rsidR="00C27BC3" w:rsidRPr="00537E7E" w:rsidRDefault="00C27BC3" w:rsidP="00D51743">
            <w:pPr>
              <w:spacing w:after="0"/>
              <w:jc w:val="center"/>
              <w:rPr>
                <w:rFonts w:ascii="Calibri" w:eastAsia="Calibri" w:hAnsi="Calibri" w:cs="Calibri"/>
                <w:b/>
                <w:bCs/>
                <w:sz w:val="24"/>
                <w:szCs w:val="24"/>
              </w:rPr>
            </w:pPr>
            <w:r w:rsidRPr="00537E7E">
              <w:rPr>
                <w:rFonts w:ascii="Calibri" w:eastAsia="Calibri" w:hAnsi="Calibri" w:cs="Calibri"/>
                <w:b/>
                <w:bCs/>
                <w:sz w:val="24"/>
                <w:szCs w:val="24"/>
              </w:rPr>
              <w:t> </w:t>
            </w:r>
          </w:p>
        </w:tc>
      </w:tr>
    </w:tbl>
    <w:tbl>
      <w:tblPr>
        <w:tblStyle w:val="TableGrid"/>
        <w:tblW w:w="14400" w:type="dxa"/>
        <w:tblInd w:w="-5" w:type="dxa"/>
        <w:tblLook w:val="04A0" w:firstRow="1" w:lastRow="0" w:firstColumn="1" w:lastColumn="0" w:noHBand="0" w:noVBand="1"/>
      </w:tblPr>
      <w:tblGrid>
        <w:gridCol w:w="7200"/>
        <w:gridCol w:w="7200"/>
      </w:tblGrid>
      <w:tr w:rsidR="004530B6" w14:paraId="69EA0274" w14:textId="77777777" w:rsidTr="008B5846">
        <w:trPr>
          <w:cantSplit/>
        </w:trPr>
        <w:tc>
          <w:tcPr>
            <w:tcW w:w="14400" w:type="dxa"/>
            <w:gridSpan w:val="2"/>
            <w:shd w:val="clear" w:color="auto" w:fill="8EAADB" w:themeFill="accent1" w:themeFillTint="99"/>
          </w:tcPr>
          <w:bookmarkEnd w:id="0"/>
          <w:p w14:paraId="3D9DCDB9" w14:textId="0E052541" w:rsidR="004530B6" w:rsidRPr="007F6C20" w:rsidRDefault="00B46791" w:rsidP="001F28C3">
            <w:pPr>
              <w:jc w:val="center"/>
              <w:rPr>
                <w:b/>
                <w:bCs/>
                <w:sz w:val="36"/>
                <w:szCs w:val="36"/>
              </w:rPr>
            </w:pPr>
            <w:r w:rsidRPr="00B46791">
              <w:rPr>
                <w:b/>
                <w:bCs/>
                <w:sz w:val="36"/>
                <w:szCs w:val="36"/>
              </w:rPr>
              <w:lastRenderedPageBreak/>
              <w:t>Strand (Competency): Number Sense and Operations (NSO)</w:t>
            </w:r>
          </w:p>
        </w:tc>
      </w:tr>
      <w:tr w:rsidR="000323C1" w14:paraId="1A554944" w14:textId="77777777" w:rsidTr="008B5846">
        <w:trPr>
          <w:cantSplit/>
        </w:trPr>
        <w:tc>
          <w:tcPr>
            <w:tcW w:w="14400" w:type="dxa"/>
            <w:gridSpan w:val="2"/>
            <w:shd w:val="clear" w:color="auto" w:fill="D9D9D9" w:themeFill="background1" w:themeFillShade="D9"/>
          </w:tcPr>
          <w:p w14:paraId="18E4BDE2" w14:textId="1B407951" w:rsidR="000323C1" w:rsidRPr="008A61C1" w:rsidRDefault="000323C1" w:rsidP="00304F2D">
            <w:pPr>
              <w:ind w:left="-18"/>
              <w:jc w:val="center"/>
              <w:rPr>
                <w:b/>
                <w:bCs/>
                <w:sz w:val="24"/>
                <w:szCs w:val="24"/>
              </w:rPr>
            </w:pPr>
            <w:r w:rsidRPr="008A61C1">
              <w:rPr>
                <w:b/>
                <w:bCs/>
                <w:sz w:val="24"/>
                <w:szCs w:val="24"/>
              </w:rPr>
              <w:t>Standard</w:t>
            </w:r>
          </w:p>
        </w:tc>
      </w:tr>
      <w:tr w:rsidR="007E5F59" w14:paraId="436EECE4" w14:textId="77777777" w:rsidTr="008B5846">
        <w:trPr>
          <w:cantSplit/>
          <w:trHeight w:val="602"/>
        </w:trPr>
        <w:tc>
          <w:tcPr>
            <w:tcW w:w="14400" w:type="dxa"/>
            <w:gridSpan w:val="2"/>
            <w:tcBorders>
              <w:bottom w:val="single" w:sz="4" w:space="0" w:color="auto"/>
            </w:tcBorders>
            <w:shd w:val="clear" w:color="auto" w:fill="8EAADB" w:themeFill="accent1" w:themeFillTint="99"/>
          </w:tcPr>
          <w:p w14:paraId="7D92B735" w14:textId="77777777" w:rsidR="007E5F59" w:rsidRPr="00305736" w:rsidRDefault="007E5F59" w:rsidP="007E5F59">
            <w:pPr>
              <w:rPr>
                <w:b/>
              </w:rPr>
            </w:pPr>
            <w:r w:rsidRPr="00305736">
              <w:rPr>
                <w:b/>
              </w:rPr>
              <w:t>NSO.1: Vertical and Horizontal Alignment within Number Sense and Operations</w:t>
            </w:r>
          </w:p>
          <w:p w14:paraId="76B9729D" w14:textId="008B6DBC" w:rsidR="007E5F59" w:rsidRPr="000C0BAE" w:rsidRDefault="007E5F59" w:rsidP="007E5F59">
            <w:pPr>
              <w:rPr>
                <w:b/>
                <w:bCs/>
              </w:rPr>
            </w:pPr>
            <w:r w:rsidRPr="002B0B1A">
              <w:rPr>
                <w:bCs/>
              </w:rPr>
              <w:t>Teachers demonstrate strategies that support all learners in the progression of content within Number Sense and Operations.</w:t>
            </w:r>
          </w:p>
        </w:tc>
      </w:tr>
      <w:tr w:rsidR="008B5846" w14:paraId="0D92631F" w14:textId="77777777" w:rsidTr="008B5846">
        <w:trPr>
          <w:cantSplit/>
        </w:trPr>
        <w:tc>
          <w:tcPr>
            <w:tcW w:w="7200" w:type="dxa"/>
            <w:shd w:val="clear" w:color="auto" w:fill="D9D9D9" w:themeFill="background1" w:themeFillShade="D9"/>
          </w:tcPr>
          <w:p w14:paraId="7BEB3509" w14:textId="77777777" w:rsidR="008B5846" w:rsidRPr="008A61C1" w:rsidRDefault="008B5846"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095E9BF9" w14:textId="77777777" w:rsidR="008B5846" w:rsidRPr="008A61C1" w:rsidRDefault="008B5846" w:rsidP="00D51743">
            <w:pPr>
              <w:jc w:val="center"/>
              <w:rPr>
                <w:b/>
                <w:bCs/>
                <w:sz w:val="24"/>
                <w:szCs w:val="24"/>
              </w:rPr>
            </w:pPr>
            <w:r w:rsidRPr="008A61C1">
              <w:rPr>
                <w:b/>
                <w:bCs/>
                <w:sz w:val="24"/>
                <w:szCs w:val="24"/>
              </w:rPr>
              <w:t>Description of Assessment</w:t>
            </w:r>
            <w:r>
              <w:rPr>
                <w:b/>
                <w:bCs/>
                <w:sz w:val="24"/>
                <w:szCs w:val="24"/>
              </w:rPr>
              <w:t>(s)</w:t>
            </w:r>
          </w:p>
        </w:tc>
      </w:tr>
      <w:tr w:rsidR="00871F4C" w14:paraId="06C0FC88" w14:textId="77777777" w:rsidTr="0037211A">
        <w:trPr>
          <w:cantSplit/>
          <w:trHeight w:val="773"/>
        </w:trPr>
        <w:tc>
          <w:tcPr>
            <w:tcW w:w="7200" w:type="dxa"/>
          </w:tcPr>
          <w:p w14:paraId="282B19AF" w14:textId="78E0ACD6" w:rsidR="00871F4C" w:rsidRPr="00D734CF" w:rsidRDefault="00871F4C" w:rsidP="00D734CF">
            <w:pPr>
              <w:ind w:left="-108" w:firstLine="90"/>
              <w:rPr>
                <w:b/>
                <w:bCs/>
              </w:rPr>
            </w:pPr>
            <w:r w:rsidRPr="000C0BAE">
              <w:rPr>
                <w:b/>
                <w:bCs/>
              </w:rPr>
              <w:t>Assignment(s):</w:t>
            </w:r>
          </w:p>
        </w:tc>
        <w:tc>
          <w:tcPr>
            <w:tcW w:w="7200" w:type="dxa"/>
          </w:tcPr>
          <w:p w14:paraId="34323FA9" w14:textId="2FA7D17A" w:rsidR="00871F4C" w:rsidRPr="000C0BAE" w:rsidRDefault="00871F4C" w:rsidP="00871F4C">
            <w:r w:rsidRPr="000C0BAE">
              <w:rPr>
                <w:b/>
                <w:bCs/>
              </w:rPr>
              <w:t>Assessment(s):</w:t>
            </w:r>
          </w:p>
        </w:tc>
      </w:tr>
      <w:tr w:rsidR="006B49E5" w14:paraId="1AAF0772" w14:textId="77777777" w:rsidTr="008B5846">
        <w:trPr>
          <w:cantSplit/>
        </w:trPr>
        <w:tc>
          <w:tcPr>
            <w:tcW w:w="14400" w:type="dxa"/>
            <w:gridSpan w:val="2"/>
            <w:shd w:val="clear" w:color="auto" w:fill="D9D9D9" w:themeFill="background1" w:themeFillShade="D9"/>
          </w:tcPr>
          <w:p w14:paraId="2AD3CEBE" w14:textId="6045DA26" w:rsidR="006B49E5" w:rsidRPr="008A61C1" w:rsidRDefault="006B49E5" w:rsidP="00871F4C">
            <w:pPr>
              <w:tabs>
                <w:tab w:val="center" w:pos="4358"/>
              </w:tabs>
              <w:jc w:val="center"/>
              <w:rPr>
                <w:b/>
                <w:bCs/>
                <w:sz w:val="24"/>
                <w:szCs w:val="24"/>
              </w:rPr>
            </w:pPr>
            <w:r w:rsidRPr="008A61C1">
              <w:rPr>
                <w:b/>
                <w:bCs/>
                <w:sz w:val="24"/>
                <w:szCs w:val="24"/>
              </w:rPr>
              <w:t>Performance Indicator</w:t>
            </w:r>
          </w:p>
        </w:tc>
      </w:tr>
      <w:tr w:rsidR="000323C1" w14:paraId="541CDE86" w14:textId="77777777" w:rsidTr="008B5846">
        <w:trPr>
          <w:cantSplit/>
        </w:trPr>
        <w:tc>
          <w:tcPr>
            <w:tcW w:w="14400" w:type="dxa"/>
            <w:gridSpan w:val="2"/>
            <w:shd w:val="clear" w:color="auto" w:fill="B4C6E7" w:themeFill="accent1" w:themeFillTint="66"/>
          </w:tcPr>
          <w:p w14:paraId="5C7B73E7" w14:textId="77777777" w:rsidR="000323C1" w:rsidRPr="00305736" w:rsidRDefault="000323C1" w:rsidP="005966C2">
            <w:pPr>
              <w:rPr>
                <w:bCs/>
              </w:rPr>
            </w:pPr>
            <w:r w:rsidRPr="00375DB9">
              <w:rPr>
                <w:b/>
              </w:rPr>
              <w:t>NSO.1.1</w:t>
            </w:r>
            <w:r w:rsidRPr="00305736">
              <w:rPr>
                <w:bCs/>
              </w:rPr>
              <w:t xml:space="preserve"> Provide instruction and experiences that address the vertical alignment of Number Sense and Operations.</w:t>
            </w:r>
          </w:p>
          <w:p w14:paraId="071A5324" w14:textId="7DED2FA7" w:rsidR="000323C1" w:rsidRPr="00305736" w:rsidRDefault="000323C1" w:rsidP="005966C2">
            <w:pPr>
              <w:rPr>
                <w:bCs/>
              </w:rPr>
            </w:pPr>
            <w:r w:rsidRPr="00D72022">
              <w:rPr>
                <w:bCs/>
                <w:i/>
              </w:rPr>
              <w:t>Clariﬁcation 1:</w:t>
            </w:r>
            <w:r w:rsidRPr="00305736">
              <w:rPr>
                <w:bCs/>
                <w:i/>
              </w:rPr>
              <w:t xml:space="preserve"> </w:t>
            </w:r>
            <w:r w:rsidRPr="00305736">
              <w:rPr>
                <w:bCs/>
              </w:rPr>
              <w:t>Instruction includes, but is not limited to, place value and base ten, flexible number representation, estimation, computational fluency, properties of operations, mathematics vocabulary, and problem solving within all number systems.</w:t>
            </w:r>
          </w:p>
          <w:p w14:paraId="17F446F9" w14:textId="77777777" w:rsidR="000323C1" w:rsidRPr="00305736" w:rsidRDefault="000323C1" w:rsidP="005966C2">
            <w:pPr>
              <w:rPr>
                <w:bCs/>
                <w:iCs/>
              </w:rPr>
            </w:pPr>
            <w:r w:rsidRPr="00D72022">
              <w:rPr>
                <w:bCs/>
                <w:i/>
              </w:rPr>
              <w:t>Clarification 2:</w:t>
            </w:r>
            <w:r w:rsidRPr="00305736">
              <w:rPr>
                <w:bCs/>
                <w:i/>
              </w:rPr>
              <w:t xml:space="preserve"> </w:t>
            </w:r>
            <w:r w:rsidRPr="00305736">
              <w:rPr>
                <w:bCs/>
                <w:iCs/>
              </w:rPr>
              <w:t>Instruction includes connecting number relationships across grade or course levels to support progression of understanding.</w:t>
            </w:r>
          </w:p>
          <w:p w14:paraId="003D8B7D" w14:textId="11538F75" w:rsidR="000323C1" w:rsidRPr="008A61C1" w:rsidRDefault="000323C1" w:rsidP="005966C2">
            <w:pPr>
              <w:tabs>
                <w:tab w:val="center" w:pos="4358"/>
              </w:tabs>
              <w:rPr>
                <w:b/>
                <w:bCs/>
                <w:sz w:val="24"/>
                <w:szCs w:val="24"/>
              </w:rPr>
            </w:pPr>
            <w:r w:rsidRPr="00D72022">
              <w:rPr>
                <w:bCs/>
                <w:i/>
              </w:rPr>
              <w:t>Clarification 3:</w:t>
            </w:r>
            <w:r w:rsidRPr="00305736">
              <w:rPr>
                <w:bCs/>
                <w:iCs/>
              </w:rPr>
              <w:t xml:space="preserve"> Instruction includes, but is not limited to, engaging all learners in representing numbers in multiple ways, explaining place-value relationships and applying properties of operations to solve problems across multiple number systems.</w:t>
            </w:r>
          </w:p>
        </w:tc>
      </w:tr>
      <w:tr w:rsidR="006B49E5" w14:paraId="4226FB82" w14:textId="77777777" w:rsidTr="008B5846">
        <w:trPr>
          <w:cantSplit/>
        </w:trPr>
        <w:tc>
          <w:tcPr>
            <w:tcW w:w="14400" w:type="dxa"/>
            <w:gridSpan w:val="2"/>
            <w:shd w:val="clear" w:color="auto" w:fill="D9D9D9" w:themeFill="background1" w:themeFillShade="D9"/>
          </w:tcPr>
          <w:p w14:paraId="06428CFA" w14:textId="2AC2C17B" w:rsidR="006B49E5" w:rsidRPr="00375DB9" w:rsidRDefault="006B49E5" w:rsidP="006B49E5">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B3281A" w14:paraId="7EB8F57B" w14:textId="77777777" w:rsidTr="00BC5A03">
        <w:trPr>
          <w:cantSplit/>
          <w:trHeight w:val="548"/>
        </w:trPr>
        <w:tc>
          <w:tcPr>
            <w:tcW w:w="14400" w:type="dxa"/>
            <w:gridSpan w:val="2"/>
          </w:tcPr>
          <w:p w14:paraId="49BD5028" w14:textId="16FA20A9" w:rsidR="004F09E8" w:rsidRDefault="004F09E8" w:rsidP="00871F4C"/>
        </w:tc>
      </w:tr>
      <w:tr w:rsidR="004F09E8" w14:paraId="66E206DF" w14:textId="77777777" w:rsidTr="008B5846">
        <w:trPr>
          <w:cantSplit/>
        </w:trPr>
        <w:tc>
          <w:tcPr>
            <w:tcW w:w="14400" w:type="dxa"/>
            <w:gridSpan w:val="2"/>
            <w:shd w:val="clear" w:color="auto" w:fill="D9D9D9" w:themeFill="background1" w:themeFillShade="D9"/>
          </w:tcPr>
          <w:p w14:paraId="1B13EFC5" w14:textId="77777777" w:rsidR="004F09E8" w:rsidRPr="008A61C1" w:rsidRDefault="004F09E8" w:rsidP="00D51743">
            <w:pPr>
              <w:tabs>
                <w:tab w:val="center" w:pos="4358"/>
              </w:tabs>
              <w:jc w:val="center"/>
              <w:rPr>
                <w:b/>
                <w:bCs/>
                <w:sz w:val="24"/>
                <w:szCs w:val="24"/>
              </w:rPr>
            </w:pPr>
            <w:r w:rsidRPr="008A61C1">
              <w:rPr>
                <w:b/>
                <w:bCs/>
                <w:sz w:val="24"/>
                <w:szCs w:val="24"/>
              </w:rPr>
              <w:t>Performance Indicator</w:t>
            </w:r>
          </w:p>
        </w:tc>
      </w:tr>
      <w:tr w:rsidR="004F09E8" w14:paraId="14660698" w14:textId="77777777" w:rsidTr="008B5846">
        <w:trPr>
          <w:cantSplit/>
        </w:trPr>
        <w:tc>
          <w:tcPr>
            <w:tcW w:w="14400" w:type="dxa"/>
            <w:gridSpan w:val="2"/>
            <w:shd w:val="clear" w:color="auto" w:fill="B4C6E7" w:themeFill="accent1" w:themeFillTint="66"/>
          </w:tcPr>
          <w:p w14:paraId="4F0A5D05" w14:textId="77777777" w:rsidR="00484D59" w:rsidRPr="005C490E" w:rsidRDefault="00484D59" w:rsidP="00484D59">
            <w:pPr>
              <w:rPr>
                <w:bCs/>
              </w:rPr>
            </w:pPr>
            <w:r w:rsidRPr="00D72022">
              <w:rPr>
                <w:b/>
              </w:rPr>
              <w:t>NSO.1.2</w:t>
            </w:r>
            <w:r w:rsidRPr="005C490E">
              <w:rPr>
                <w:bCs/>
              </w:rPr>
              <w:t xml:space="preserve"> Provide instruction and experiences that address the horizontal alignment of Number Sense and Operations.</w:t>
            </w:r>
          </w:p>
          <w:p w14:paraId="5B9F55F5" w14:textId="77777777" w:rsidR="00484D59" w:rsidRPr="005C490E" w:rsidRDefault="00484D59" w:rsidP="00484D59">
            <w:pPr>
              <w:rPr>
                <w:bCs/>
              </w:rPr>
            </w:pPr>
            <w:r w:rsidRPr="00D72022">
              <w:rPr>
                <w:bCs/>
                <w:i/>
                <w:iCs/>
              </w:rPr>
              <w:t>Clarification 1</w:t>
            </w:r>
            <w:r w:rsidRPr="005C490E">
              <w:rPr>
                <w:bCs/>
              </w:rPr>
              <w:t xml:space="preserve">: Instruction includes making connections to additional Florida’s B.E.S.T. Standards. </w:t>
            </w:r>
          </w:p>
          <w:p w14:paraId="573E844B" w14:textId="4764655E" w:rsidR="00484D59" w:rsidRPr="00D734CF" w:rsidRDefault="00484D59" w:rsidP="00484D59">
            <w:pPr>
              <w:tabs>
                <w:tab w:val="center" w:pos="4358"/>
              </w:tabs>
              <w:rPr>
                <w:bCs/>
              </w:rPr>
            </w:pPr>
            <w:r w:rsidRPr="00D72022">
              <w:rPr>
                <w:bCs/>
                <w:i/>
                <w:iCs/>
              </w:rPr>
              <w:t>Clarification 2:</w:t>
            </w:r>
            <w:r w:rsidRPr="005C490E">
              <w:rPr>
                <w:bCs/>
              </w:rPr>
              <w:t xml:space="preserve"> Instruction includes reading, writing, representing and modeling numbers appropriate to grade or course level; explaining the value of digits based on place using concrete, pictorial and abstract representations; composing and decomposing numbers flexibly; and comparing, ordering and reasoning about numbers.</w:t>
            </w:r>
          </w:p>
        </w:tc>
      </w:tr>
      <w:tr w:rsidR="004F09E8" w14:paraId="0B0BADB6" w14:textId="77777777" w:rsidTr="008B5846">
        <w:trPr>
          <w:cantSplit/>
        </w:trPr>
        <w:tc>
          <w:tcPr>
            <w:tcW w:w="14400" w:type="dxa"/>
            <w:gridSpan w:val="2"/>
            <w:shd w:val="clear" w:color="auto" w:fill="D9D9D9" w:themeFill="background1" w:themeFillShade="D9"/>
          </w:tcPr>
          <w:p w14:paraId="2917A46D" w14:textId="77777777" w:rsidR="004F09E8" w:rsidRPr="00375DB9" w:rsidRDefault="004F09E8"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4F09E8" w14:paraId="4626BB85" w14:textId="77777777" w:rsidTr="0037211A">
        <w:trPr>
          <w:cantSplit/>
          <w:trHeight w:val="548"/>
        </w:trPr>
        <w:tc>
          <w:tcPr>
            <w:tcW w:w="14400" w:type="dxa"/>
            <w:gridSpan w:val="2"/>
          </w:tcPr>
          <w:p w14:paraId="794F6425" w14:textId="77777777" w:rsidR="004F09E8" w:rsidRDefault="004F09E8" w:rsidP="00D51743"/>
          <w:p w14:paraId="37CFB22C" w14:textId="77777777" w:rsidR="00EB37A0" w:rsidRDefault="00EB37A0" w:rsidP="00D51743"/>
          <w:p w14:paraId="487136FE" w14:textId="77777777" w:rsidR="00EB37A0" w:rsidRDefault="00EB37A0" w:rsidP="00D51743"/>
          <w:p w14:paraId="4905499D" w14:textId="77777777" w:rsidR="00EB37A0" w:rsidRDefault="00EB37A0" w:rsidP="00D51743"/>
          <w:p w14:paraId="132BD778" w14:textId="77777777" w:rsidR="00EB37A0" w:rsidRDefault="00EB37A0" w:rsidP="00D51743"/>
          <w:p w14:paraId="58C5D5A8" w14:textId="77777777" w:rsidR="00EB37A0" w:rsidRDefault="00EB37A0" w:rsidP="00D51743"/>
          <w:p w14:paraId="5A13D6DD" w14:textId="77777777" w:rsidR="00EB37A0" w:rsidRDefault="00EB37A0" w:rsidP="00D51743"/>
        </w:tc>
      </w:tr>
      <w:tr w:rsidR="0008576F" w14:paraId="2461BBB4" w14:textId="77777777" w:rsidTr="008B5846">
        <w:trPr>
          <w:cantSplit/>
        </w:trPr>
        <w:tc>
          <w:tcPr>
            <w:tcW w:w="14400" w:type="dxa"/>
            <w:gridSpan w:val="2"/>
            <w:shd w:val="clear" w:color="auto" w:fill="D9D9D9" w:themeFill="background1" w:themeFillShade="D9"/>
          </w:tcPr>
          <w:p w14:paraId="245678B7" w14:textId="77777777" w:rsidR="0008576F" w:rsidRPr="008A61C1" w:rsidRDefault="0008576F" w:rsidP="00D51743">
            <w:pPr>
              <w:tabs>
                <w:tab w:val="center" w:pos="4358"/>
              </w:tabs>
              <w:jc w:val="center"/>
              <w:rPr>
                <w:b/>
                <w:bCs/>
                <w:sz w:val="24"/>
                <w:szCs w:val="24"/>
              </w:rPr>
            </w:pPr>
            <w:r w:rsidRPr="008A61C1">
              <w:rPr>
                <w:b/>
                <w:bCs/>
                <w:sz w:val="24"/>
                <w:szCs w:val="24"/>
              </w:rPr>
              <w:lastRenderedPageBreak/>
              <w:t>Performance Indicator</w:t>
            </w:r>
          </w:p>
        </w:tc>
      </w:tr>
      <w:tr w:rsidR="0008576F" w14:paraId="306A4025" w14:textId="77777777" w:rsidTr="008B5846">
        <w:trPr>
          <w:cantSplit/>
        </w:trPr>
        <w:tc>
          <w:tcPr>
            <w:tcW w:w="14400" w:type="dxa"/>
            <w:gridSpan w:val="2"/>
            <w:shd w:val="clear" w:color="auto" w:fill="B4C6E7" w:themeFill="accent1" w:themeFillTint="66"/>
          </w:tcPr>
          <w:p w14:paraId="0A839AC0" w14:textId="77777777" w:rsidR="0008576F" w:rsidRPr="00A45E42" w:rsidRDefault="0008576F" w:rsidP="0008576F">
            <w:pPr>
              <w:rPr>
                <w:bCs/>
              </w:rPr>
            </w:pPr>
            <w:r w:rsidRPr="00D72022">
              <w:rPr>
                <w:b/>
              </w:rPr>
              <w:t>NSO.1.3</w:t>
            </w:r>
            <w:r w:rsidRPr="00922AD5">
              <w:rPr>
                <w:bCs/>
              </w:rPr>
              <w:t xml:space="preserve"> Understand the continuum of arithmetic operations consisting of exploration, procedural reliability, procedural fluency and automaticity.</w:t>
            </w:r>
            <w:r>
              <w:rPr>
                <w:bCs/>
              </w:rPr>
              <w:br/>
            </w:r>
            <w:r w:rsidRPr="00D72022">
              <w:rPr>
                <w:bCs/>
                <w:i/>
                <w:iCs/>
              </w:rPr>
              <w:t>Clarification 1:</w:t>
            </w:r>
            <w:r w:rsidRPr="00A45E42">
              <w:rPr>
                <w:bCs/>
              </w:rPr>
              <w:t xml:space="preserve"> Instruction includes opportunities for all learners to accurately and efficiently perform operations based upon grade- or course-level benchmarks, building toward fluency through reasoning and structure.</w:t>
            </w:r>
          </w:p>
          <w:p w14:paraId="61A9212A" w14:textId="75D475A3" w:rsidR="0008576F" w:rsidRPr="008A61C1" w:rsidRDefault="0008576F" w:rsidP="0008576F">
            <w:pPr>
              <w:tabs>
                <w:tab w:val="center" w:pos="4358"/>
              </w:tabs>
              <w:rPr>
                <w:b/>
                <w:bCs/>
                <w:sz w:val="24"/>
                <w:szCs w:val="24"/>
              </w:rPr>
            </w:pPr>
            <w:r w:rsidRPr="00D72022">
              <w:rPr>
                <w:bCs/>
                <w:i/>
                <w:iCs/>
              </w:rPr>
              <w:t>Clarification 2:</w:t>
            </w:r>
            <w:r w:rsidRPr="00A45E42">
              <w:rPr>
                <w:bCs/>
              </w:rPr>
              <w:t xml:space="preserve"> Instruction includes opportunities for all learners to select appropriate strategies based on content and context of the task or item, explain relationships between operations, and adapt all learners’ chosen procedures to new concepts</w:t>
            </w:r>
            <w:r>
              <w:rPr>
                <w:bCs/>
              </w:rPr>
              <w:t>.</w:t>
            </w:r>
          </w:p>
        </w:tc>
      </w:tr>
      <w:tr w:rsidR="0008576F" w14:paraId="64494ED1" w14:textId="77777777" w:rsidTr="008B5846">
        <w:trPr>
          <w:cantSplit/>
        </w:trPr>
        <w:tc>
          <w:tcPr>
            <w:tcW w:w="14400" w:type="dxa"/>
            <w:gridSpan w:val="2"/>
            <w:shd w:val="clear" w:color="auto" w:fill="D9D9D9" w:themeFill="background1" w:themeFillShade="D9"/>
          </w:tcPr>
          <w:p w14:paraId="24080F8D" w14:textId="77777777" w:rsidR="0008576F" w:rsidRPr="00375DB9" w:rsidRDefault="0008576F"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4F09E8" w14:paraId="34483953" w14:textId="77777777" w:rsidTr="00205DFA">
        <w:trPr>
          <w:cantSplit/>
          <w:trHeight w:val="422"/>
        </w:trPr>
        <w:tc>
          <w:tcPr>
            <w:tcW w:w="14400" w:type="dxa"/>
            <w:gridSpan w:val="2"/>
          </w:tcPr>
          <w:p w14:paraId="763D99F5" w14:textId="77777777" w:rsidR="004F09E8" w:rsidRDefault="004F09E8" w:rsidP="00871F4C"/>
        </w:tc>
      </w:tr>
      <w:tr w:rsidR="0008576F" w14:paraId="3CDB3FFF" w14:textId="77777777" w:rsidTr="008B5846">
        <w:trPr>
          <w:cantSplit/>
        </w:trPr>
        <w:tc>
          <w:tcPr>
            <w:tcW w:w="14400" w:type="dxa"/>
            <w:gridSpan w:val="2"/>
            <w:shd w:val="clear" w:color="auto" w:fill="D9D9D9" w:themeFill="background1" w:themeFillShade="D9"/>
          </w:tcPr>
          <w:p w14:paraId="67297786" w14:textId="77777777" w:rsidR="0008576F" w:rsidRPr="008A61C1" w:rsidRDefault="0008576F" w:rsidP="00D51743">
            <w:pPr>
              <w:ind w:left="-18"/>
              <w:jc w:val="center"/>
              <w:rPr>
                <w:b/>
                <w:bCs/>
                <w:sz w:val="24"/>
                <w:szCs w:val="24"/>
              </w:rPr>
            </w:pPr>
            <w:r w:rsidRPr="008A61C1">
              <w:rPr>
                <w:b/>
                <w:bCs/>
                <w:sz w:val="24"/>
                <w:szCs w:val="24"/>
              </w:rPr>
              <w:t>Standard</w:t>
            </w:r>
          </w:p>
        </w:tc>
      </w:tr>
      <w:tr w:rsidR="0008576F" w14:paraId="10F1F008" w14:textId="77777777" w:rsidTr="00205DFA">
        <w:trPr>
          <w:cantSplit/>
          <w:trHeight w:val="602"/>
        </w:trPr>
        <w:tc>
          <w:tcPr>
            <w:tcW w:w="14400" w:type="dxa"/>
            <w:gridSpan w:val="2"/>
            <w:tcBorders>
              <w:bottom w:val="single" w:sz="4" w:space="0" w:color="auto"/>
            </w:tcBorders>
            <w:shd w:val="clear" w:color="auto" w:fill="B4C6E7" w:themeFill="accent1" w:themeFillTint="66"/>
          </w:tcPr>
          <w:p w14:paraId="6179E76F" w14:textId="77777777" w:rsidR="0008576F" w:rsidRPr="001632F3" w:rsidRDefault="0008576F" w:rsidP="0008576F">
            <w:pPr>
              <w:rPr>
                <w:b/>
              </w:rPr>
            </w:pPr>
            <w:r w:rsidRPr="001632F3">
              <w:rPr>
                <w:b/>
              </w:rPr>
              <w:t>NSO.2: Planning for Learning and Teaching within Number Sense and Operations</w:t>
            </w:r>
          </w:p>
          <w:p w14:paraId="394E6E80" w14:textId="5A8DC452" w:rsidR="0008576F" w:rsidRPr="0008576F" w:rsidRDefault="0008576F" w:rsidP="00D51743">
            <w:pPr>
              <w:rPr>
                <w:bCs/>
              </w:rPr>
            </w:pPr>
            <w:r w:rsidRPr="001632F3">
              <w:rPr>
                <w:bCs/>
              </w:rPr>
              <w:t>Teachers demonstrate strategies that support all learners in the learning and teaching of Number Sense and Operations through the lens of the Mathematical Thinking and Reasoning Standards (MTRs). Teachers will also identify possible student misconceptions and provide tiered instruction to support all learners.</w:t>
            </w:r>
          </w:p>
        </w:tc>
      </w:tr>
      <w:tr w:rsidR="00CF54DE" w14:paraId="1C7DE2BF" w14:textId="77777777" w:rsidTr="00D51743">
        <w:trPr>
          <w:cantSplit/>
        </w:trPr>
        <w:tc>
          <w:tcPr>
            <w:tcW w:w="7200" w:type="dxa"/>
            <w:shd w:val="clear" w:color="auto" w:fill="D9D9D9" w:themeFill="background1" w:themeFillShade="D9"/>
          </w:tcPr>
          <w:p w14:paraId="03E86B24" w14:textId="77777777" w:rsidR="00CF54DE" w:rsidRPr="008A61C1" w:rsidRDefault="00CF54DE"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0662EF2A" w14:textId="77777777" w:rsidR="00CF54DE" w:rsidRPr="008A61C1" w:rsidRDefault="00CF54DE" w:rsidP="00D51743">
            <w:pPr>
              <w:jc w:val="center"/>
              <w:rPr>
                <w:b/>
                <w:bCs/>
                <w:sz w:val="24"/>
                <w:szCs w:val="24"/>
              </w:rPr>
            </w:pPr>
            <w:r w:rsidRPr="008A61C1">
              <w:rPr>
                <w:b/>
                <w:bCs/>
                <w:sz w:val="24"/>
                <w:szCs w:val="24"/>
              </w:rPr>
              <w:t>Description of Assessment</w:t>
            </w:r>
            <w:r>
              <w:rPr>
                <w:b/>
                <w:bCs/>
                <w:sz w:val="24"/>
                <w:szCs w:val="24"/>
              </w:rPr>
              <w:t>(s)</w:t>
            </w:r>
          </w:p>
        </w:tc>
      </w:tr>
      <w:tr w:rsidR="0008576F" w14:paraId="04F83F39" w14:textId="77777777" w:rsidTr="0037211A">
        <w:trPr>
          <w:cantSplit/>
          <w:trHeight w:val="728"/>
        </w:trPr>
        <w:tc>
          <w:tcPr>
            <w:tcW w:w="7200" w:type="dxa"/>
          </w:tcPr>
          <w:p w14:paraId="7F994552" w14:textId="77777777" w:rsidR="0008576F" w:rsidRDefault="0008576F" w:rsidP="00D51743">
            <w:pPr>
              <w:ind w:left="-108" w:firstLine="90"/>
              <w:rPr>
                <w:b/>
                <w:bCs/>
              </w:rPr>
            </w:pPr>
            <w:r w:rsidRPr="000C0BAE">
              <w:rPr>
                <w:b/>
                <w:bCs/>
              </w:rPr>
              <w:t>Assignment(s):</w:t>
            </w:r>
          </w:p>
          <w:p w14:paraId="031C7B15" w14:textId="77777777" w:rsidR="00D60A88" w:rsidRPr="000C0BAE" w:rsidRDefault="00D60A88" w:rsidP="00551C47"/>
        </w:tc>
        <w:tc>
          <w:tcPr>
            <w:tcW w:w="7200" w:type="dxa"/>
          </w:tcPr>
          <w:p w14:paraId="76AA7931" w14:textId="77777777" w:rsidR="0008576F" w:rsidRPr="000C0BAE" w:rsidRDefault="0008576F" w:rsidP="00D51743">
            <w:r w:rsidRPr="000C0BAE">
              <w:rPr>
                <w:b/>
                <w:bCs/>
              </w:rPr>
              <w:t>Assessment(s):</w:t>
            </w:r>
          </w:p>
        </w:tc>
      </w:tr>
      <w:tr w:rsidR="00D60A88" w14:paraId="031B4AB2" w14:textId="77777777" w:rsidTr="00D51743">
        <w:trPr>
          <w:cantSplit/>
        </w:trPr>
        <w:tc>
          <w:tcPr>
            <w:tcW w:w="14400" w:type="dxa"/>
            <w:gridSpan w:val="2"/>
            <w:shd w:val="clear" w:color="auto" w:fill="D9D9D9" w:themeFill="background1" w:themeFillShade="D9"/>
          </w:tcPr>
          <w:p w14:paraId="25DF5060" w14:textId="77777777" w:rsidR="00D60A88" w:rsidRPr="008A61C1" w:rsidRDefault="00D60A88" w:rsidP="00D51743">
            <w:pPr>
              <w:tabs>
                <w:tab w:val="center" w:pos="4358"/>
              </w:tabs>
              <w:jc w:val="center"/>
              <w:rPr>
                <w:b/>
                <w:bCs/>
                <w:sz w:val="24"/>
                <w:szCs w:val="24"/>
              </w:rPr>
            </w:pPr>
            <w:r w:rsidRPr="008A61C1">
              <w:rPr>
                <w:b/>
                <w:bCs/>
                <w:sz w:val="24"/>
                <w:szCs w:val="24"/>
              </w:rPr>
              <w:t>Performance Indicator</w:t>
            </w:r>
          </w:p>
        </w:tc>
      </w:tr>
      <w:tr w:rsidR="00D60A88" w14:paraId="2F6D54B4" w14:textId="77777777" w:rsidTr="00D51743">
        <w:trPr>
          <w:cantSplit/>
        </w:trPr>
        <w:tc>
          <w:tcPr>
            <w:tcW w:w="14400" w:type="dxa"/>
            <w:gridSpan w:val="2"/>
            <w:shd w:val="clear" w:color="auto" w:fill="B4C6E7" w:themeFill="accent1" w:themeFillTint="66"/>
          </w:tcPr>
          <w:p w14:paraId="6AC1957D" w14:textId="77777777" w:rsidR="00D60A88" w:rsidRPr="00A22859" w:rsidRDefault="00D60A88" w:rsidP="00D60A88">
            <w:pPr>
              <w:rPr>
                <w:bCs/>
              </w:rPr>
            </w:pPr>
            <w:r w:rsidRPr="00B023C3">
              <w:rPr>
                <w:b/>
              </w:rPr>
              <w:t>NSO.2.1</w:t>
            </w:r>
            <w:r w:rsidRPr="00A22859">
              <w:rPr>
                <w:bCs/>
              </w:rPr>
              <w:t xml:space="preserve"> Provide instruction and experiences that focus on student learning.</w:t>
            </w:r>
          </w:p>
          <w:p w14:paraId="1F90C13A" w14:textId="77777777" w:rsidR="00D60A88" w:rsidRPr="00A22859" w:rsidRDefault="00D60A88" w:rsidP="00D60A88">
            <w:pPr>
              <w:rPr>
                <w:bCs/>
                <w:iCs/>
              </w:rPr>
            </w:pPr>
            <w:r w:rsidRPr="00B023C3">
              <w:rPr>
                <w:bCs/>
                <w:i/>
              </w:rPr>
              <w:t>Clariﬁcation 1</w:t>
            </w:r>
            <w:r w:rsidRPr="00A22859">
              <w:rPr>
                <w:bCs/>
                <w:iCs/>
              </w:rPr>
              <w:t>:</w:t>
            </w:r>
            <w:r w:rsidRPr="00A22859">
              <w:rPr>
                <w:bCs/>
                <w:i/>
              </w:rPr>
              <w:t xml:space="preserve"> </w:t>
            </w:r>
            <w:r w:rsidRPr="00A22859">
              <w:rPr>
                <w:bCs/>
                <w:iCs/>
              </w:rPr>
              <w:t>Instruction includes administering and documenting appropriate assessments to inform instruction determined by individual student strengths and needs.</w:t>
            </w:r>
          </w:p>
          <w:p w14:paraId="0F51A3F1" w14:textId="77777777" w:rsidR="00D60A88" w:rsidRPr="00A22859" w:rsidRDefault="00D60A88" w:rsidP="00D60A88">
            <w:pPr>
              <w:rPr>
                <w:bCs/>
                <w:iCs/>
              </w:rPr>
            </w:pPr>
            <w:r w:rsidRPr="00B023C3">
              <w:rPr>
                <w:bCs/>
                <w:i/>
              </w:rPr>
              <w:t>Clarification 2:</w:t>
            </w:r>
            <w:r w:rsidRPr="00A22859">
              <w:rPr>
                <w:bCs/>
                <w:iCs/>
              </w:rPr>
              <w:t xml:space="preserve"> Instruction includes implementing various instructional approaches, based on multiple data points, to support all learners in the development and application of Number Sense and Operations skills.</w:t>
            </w:r>
          </w:p>
          <w:p w14:paraId="4A0B0E2C" w14:textId="77777777" w:rsidR="00D60A88" w:rsidRPr="00A22859" w:rsidRDefault="00D60A88" w:rsidP="00D60A88">
            <w:pPr>
              <w:rPr>
                <w:bCs/>
                <w:iCs/>
              </w:rPr>
            </w:pPr>
            <w:r w:rsidRPr="00B023C3">
              <w:rPr>
                <w:bCs/>
                <w:i/>
              </w:rPr>
              <w:t>Clarification 3:</w:t>
            </w:r>
            <w:r w:rsidRPr="00A22859">
              <w:rPr>
                <w:bCs/>
                <w:iCs/>
              </w:rPr>
              <w:t xml:space="preserve"> Instruction includes implementing evidence-based practices for learners with deficiencies, aligned to their strengths and needs to support their mastery in Number Sense and Operations. </w:t>
            </w:r>
          </w:p>
          <w:p w14:paraId="252B7B9D" w14:textId="77777777" w:rsidR="00D60A88" w:rsidRPr="00A22859" w:rsidRDefault="00D60A88" w:rsidP="00D60A88">
            <w:pPr>
              <w:rPr>
                <w:bCs/>
                <w:iCs/>
              </w:rPr>
            </w:pPr>
            <w:r w:rsidRPr="00635997">
              <w:rPr>
                <w:bCs/>
                <w:i/>
              </w:rPr>
              <w:t>Clarification 4:</w:t>
            </w:r>
            <w:r w:rsidRPr="00A22859">
              <w:rPr>
                <w:bCs/>
                <w:i/>
              </w:rPr>
              <w:t xml:space="preserve"> </w:t>
            </w:r>
            <w:r w:rsidRPr="00A22859">
              <w:rPr>
                <w:bCs/>
                <w:iCs/>
              </w:rPr>
              <w:t>Refer to the Florida Mathematics Endorsement Glossary for assessment types and instructional approaches.</w:t>
            </w:r>
          </w:p>
          <w:p w14:paraId="1C02B884" w14:textId="1031F068" w:rsidR="00D60A88" w:rsidRPr="008A61C1" w:rsidRDefault="00D60A88" w:rsidP="00D60A88">
            <w:pPr>
              <w:tabs>
                <w:tab w:val="center" w:pos="4358"/>
              </w:tabs>
              <w:rPr>
                <w:b/>
                <w:bCs/>
                <w:sz w:val="24"/>
                <w:szCs w:val="24"/>
              </w:rPr>
            </w:pPr>
            <w:r w:rsidRPr="00635997">
              <w:rPr>
                <w:bCs/>
                <w:i/>
              </w:rPr>
              <w:t>Clarification 5:</w:t>
            </w:r>
            <w:r w:rsidRPr="00A22859">
              <w:rPr>
                <w:bCs/>
                <w:i/>
              </w:rPr>
              <w:t xml:space="preserve"> </w:t>
            </w:r>
            <w:r w:rsidRPr="00A22859">
              <w:rPr>
                <w:bCs/>
                <w:iCs/>
              </w:rPr>
              <w:t>Refer to Florida’s B.E.S.T. Instructional Guide for Mathematics Intervention.</w:t>
            </w:r>
          </w:p>
        </w:tc>
      </w:tr>
      <w:tr w:rsidR="00D60A88" w14:paraId="01024C63" w14:textId="77777777" w:rsidTr="00D51743">
        <w:trPr>
          <w:cantSplit/>
        </w:trPr>
        <w:tc>
          <w:tcPr>
            <w:tcW w:w="14400" w:type="dxa"/>
            <w:gridSpan w:val="2"/>
            <w:shd w:val="clear" w:color="auto" w:fill="D9D9D9" w:themeFill="background1" w:themeFillShade="D9"/>
          </w:tcPr>
          <w:p w14:paraId="10575270" w14:textId="77777777" w:rsidR="00D60A88" w:rsidRPr="00375DB9" w:rsidRDefault="00D60A88"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D60A88" w14:paraId="3A94FAC7" w14:textId="77777777" w:rsidTr="0037211A">
        <w:trPr>
          <w:cantSplit/>
          <w:trHeight w:val="557"/>
        </w:trPr>
        <w:tc>
          <w:tcPr>
            <w:tcW w:w="14400" w:type="dxa"/>
            <w:gridSpan w:val="2"/>
          </w:tcPr>
          <w:p w14:paraId="4AD657E8" w14:textId="77777777" w:rsidR="00D60A88" w:rsidRDefault="00D60A88" w:rsidP="00D51743"/>
          <w:p w14:paraId="75AAB3B1" w14:textId="77777777" w:rsidR="00EB37A0" w:rsidRDefault="00EB37A0" w:rsidP="00D51743"/>
          <w:p w14:paraId="494BC51D" w14:textId="77777777" w:rsidR="00EB37A0" w:rsidRDefault="00EB37A0" w:rsidP="00D51743"/>
          <w:p w14:paraId="778F5634" w14:textId="77777777" w:rsidR="00EB37A0" w:rsidRDefault="00EB37A0" w:rsidP="00D51743"/>
          <w:p w14:paraId="654F9DE0" w14:textId="77777777" w:rsidR="00EB37A0" w:rsidRDefault="00EB37A0" w:rsidP="00D51743"/>
          <w:p w14:paraId="50392032" w14:textId="77777777" w:rsidR="00EB37A0" w:rsidRDefault="00EB37A0" w:rsidP="00D51743"/>
        </w:tc>
      </w:tr>
      <w:tr w:rsidR="001A3F5C" w14:paraId="70B33CA6" w14:textId="77777777" w:rsidTr="00D51743">
        <w:trPr>
          <w:cantSplit/>
        </w:trPr>
        <w:tc>
          <w:tcPr>
            <w:tcW w:w="14400" w:type="dxa"/>
            <w:gridSpan w:val="2"/>
            <w:shd w:val="clear" w:color="auto" w:fill="D9D9D9" w:themeFill="background1" w:themeFillShade="D9"/>
          </w:tcPr>
          <w:p w14:paraId="349FC772" w14:textId="77777777" w:rsidR="001A3F5C" w:rsidRPr="008A61C1" w:rsidRDefault="001A3F5C" w:rsidP="00D51743">
            <w:pPr>
              <w:tabs>
                <w:tab w:val="center" w:pos="4358"/>
              </w:tabs>
              <w:jc w:val="center"/>
              <w:rPr>
                <w:b/>
                <w:bCs/>
                <w:sz w:val="24"/>
                <w:szCs w:val="24"/>
              </w:rPr>
            </w:pPr>
            <w:r w:rsidRPr="008A61C1">
              <w:rPr>
                <w:b/>
                <w:bCs/>
                <w:sz w:val="24"/>
                <w:szCs w:val="24"/>
              </w:rPr>
              <w:lastRenderedPageBreak/>
              <w:t>Performance Indicator</w:t>
            </w:r>
          </w:p>
        </w:tc>
      </w:tr>
      <w:tr w:rsidR="001A3F5C" w14:paraId="63E0272A" w14:textId="77777777" w:rsidTr="00D51743">
        <w:trPr>
          <w:cantSplit/>
        </w:trPr>
        <w:tc>
          <w:tcPr>
            <w:tcW w:w="14400" w:type="dxa"/>
            <w:gridSpan w:val="2"/>
            <w:shd w:val="clear" w:color="auto" w:fill="B4C6E7" w:themeFill="accent1" w:themeFillTint="66"/>
          </w:tcPr>
          <w:p w14:paraId="6C325E04" w14:textId="77777777" w:rsidR="001A3F5C" w:rsidRPr="00CA20BF" w:rsidRDefault="001A3F5C" w:rsidP="001A3F5C">
            <w:pPr>
              <w:rPr>
                <w:bCs/>
              </w:rPr>
            </w:pPr>
            <w:r w:rsidRPr="00635997">
              <w:rPr>
                <w:b/>
              </w:rPr>
              <w:t>NSO.2.2</w:t>
            </w:r>
            <w:r w:rsidRPr="00CA20BF">
              <w:rPr>
                <w:bCs/>
              </w:rPr>
              <w:t xml:space="preserve"> Integrate the use of appropriate manipulatives, technological tools and resources into </w:t>
            </w:r>
            <w:proofErr w:type="gramStart"/>
            <w:r w:rsidRPr="00CA20BF">
              <w:rPr>
                <w:bCs/>
              </w:rPr>
              <w:t>instruction</w:t>
            </w:r>
            <w:proofErr w:type="gramEnd"/>
            <w:r w:rsidRPr="00CA20BF">
              <w:rPr>
                <w:bCs/>
              </w:rPr>
              <w:t xml:space="preserve"> to support all learners’ development of mathematical language and content knowledge within Number Sense and Operations. </w:t>
            </w:r>
          </w:p>
          <w:p w14:paraId="634DAEB8" w14:textId="77777777" w:rsidR="001A3F5C" w:rsidRPr="00CA20BF" w:rsidRDefault="001A3F5C" w:rsidP="001A3F5C">
            <w:pPr>
              <w:rPr>
                <w:bCs/>
              </w:rPr>
            </w:pPr>
            <w:r w:rsidRPr="00635997">
              <w:rPr>
                <w:bCs/>
                <w:i/>
                <w:iCs/>
              </w:rPr>
              <w:t>Clariﬁcation 1:</w:t>
            </w:r>
            <w:r w:rsidRPr="00CA20BF">
              <w:rPr>
                <w:bCs/>
              </w:rPr>
              <w:t xml:space="preserve"> Manipulatives and tools include, but are not limited to, number lines, ten frames, arrays, base-ten blocks, place-value charts, integer chips, algebra tiles, geoboards, measurement tools, equation strips, diagrams and graphic organizers to aid all learners in their understanding of Number Sense and Operations.</w:t>
            </w:r>
          </w:p>
          <w:p w14:paraId="3634BF02" w14:textId="77777777" w:rsidR="001A3F5C" w:rsidRPr="00CA20BF" w:rsidRDefault="001A3F5C" w:rsidP="001A3F5C">
            <w:pPr>
              <w:rPr>
                <w:bCs/>
              </w:rPr>
            </w:pPr>
            <w:r w:rsidRPr="00635997">
              <w:rPr>
                <w:bCs/>
                <w:i/>
                <w:iCs/>
              </w:rPr>
              <w:t>Clarification 2:</w:t>
            </w:r>
            <w:r w:rsidRPr="00CA20BF">
              <w:rPr>
                <w:bCs/>
              </w:rPr>
              <w:t xml:space="preserve"> Technological tools and resources include, but are not limited to, virtual manipulatives, calculators and mathematics-specific dynamic software.</w:t>
            </w:r>
          </w:p>
          <w:p w14:paraId="4C473C46" w14:textId="2090745D" w:rsidR="001A3F5C" w:rsidRPr="008A61C1" w:rsidRDefault="001A3F5C" w:rsidP="001A3F5C">
            <w:pPr>
              <w:tabs>
                <w:tab w:val="center" w:pos="4358"/>
              </w:tabs>
              <w:rPr>
                <w:b/>
                <w:bCs/>
                <w:sz w:val="24"/>
                <w:szCs w:val="24"/>
              </w:rPr>
            </w:pPr>
            <w:r w:rsidRPr="00635997">
              <w:rPr>
                <w:bCs/>
                <w:i/>
                <w:iCs/>
              </w:rPr>
              <w:t>Clarification 3:</w:t>
            </w:r>
            <w:r w:rsidRPr="00CA20BF">
              <w:rPr>
                <w:bCs/>
              </w:rPr>
              <w:t xml:space="preserve"> Calculators may be used as tools in Grades 6-12 to aid all learners in their understanding of Number Sense and Operations.</w:t>
            </w:r>
          </w:p>
        </w:tc>
      </w:tr>
      <w:tr w:rsidR="001A3F5C" w14:paraId="4AA2B15D" w14:textId="77777777" w:rsidTr="00D51743">
        <w:trPr>
          <w:cantSplit/>
        </w:trPr>
        <w:tc>
          <w:tcPr>
            <w:tcW w:w="14400" w:type="dxa"/>
            <w:gridSpan w:val="2"/>
            <w:shd w:val="clear" w:color="auto" w:fill="D9D9D9" w:themeFill="background1" w:themeFillShade="D9"/>
          </w:tcPr>
          <w:p w14:paraId="294B5904" w14:textId="77777777" w:rsidR="001A3F5C" w:rsidRPr="00375DB9" w:rsidRDefault="001A3F5C"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1A3F5C" w14:paraId="344D9C38" w14:textId="77777777" w:rsidTr="00551C47">
        <w:trPr>
          <w:cantSplit/>
          <w:trHeight w:val="638"/>
        </w:trPr>
        <w:tc>
          <w:tcPr>
            <w:tcW w:w="14400" w:type="dxa"/>
            <w:gridSpan w:val="2"/>
          </w:tcPr>
          <w:p w14:paraId="5E7B1E7D" w14:textId="77777777" w:rsidR="001A3F5C" w:rsidRDefault="001A3F5C" w:rsidP="00D51743"/>
        </w:tc>
      </w:tr>
      <w:tr w:rsidR="001A3F5C" w14:paraId="518B1E43" w14:textId="77777777" w:rsidTr="00D51743">
        <w:trPr>
          <w:cantSplit/>
        </w:trPr>
        <w:tc>
          <w:tcPr>
            <w:tcW w:w="14400" w:type="dxa"/>
            <w:gridSpan w:val="2"/>
            <w:shd w:val="clear" w:color="auto" w:fill="D9D9D9" w:themeFill="background1" w:themeFillShade="D9"/>
          </w:tcPr>
          <w:p w14:paraId="6F19F2F9" w14:textId="77777777" w:rsidR="001A3F5C" w:rsidRPr="008A61C1" w:rsidRDefault="001A3F5C" w:rsidP="00D51743">
            <w:pPr>
              <w:tabs>
                <w:tab w:val="center" w:pos="4358"/>
              </w:tabs>
              <w:jc w:val="center"/>
              <w:rPr>
                <w:b/>
                <w:bCs/>
                <w:sz w:val="24"/>
                <w:szCs w:val="24"/>
              </w:rPr>
            </w:pPr>
            <w:r w:rsidRPr="008A61C1">
              <w:rPr>
                <w:b/>
                <w:bCs/>
                <w:sz w:val="24"/>
                <w:szCs w:val="24"/>
              </w:rPr>
              <w:t>Performance Indicator</w:t>
            </w:r>
          </w:p>
        </w:tc>
      </w:tr>
      <w:tr w:rsidR="00481286" w14:paraId="32D131CB" w14:textId="77777777" w:rsidTr="00D51743">
        <w:trPr>
          <w:cantSplit/>
        </w:trPr>
        <w:tc>
          <w:tcPr>
            <w:tcW w:w="14400" w:type="dxa"/>
            <w:gridSpan w:val="2"/>
            <w:shd w:val="clear" w:color="auto" w:fill="B4C6E7" w:themeFill="accent1" w:themeFillTint="66"/>
          </w:tcPr>
          <w:p w14:paraId="4DB8AE87" w14:textId="77777777" w:rsidR="00481286" w:rsidRPr="00FF5B95" w:rsidRDefault="00481286" w:rsidP="00481286">
            <w:pPr>
              <w:rPr>
                <w:bCs/>
              </w:rPr>
            </w:pPr>
            <w:r w:rsidRPr="00635997">
              <w:rPr>
                <w:b/>
              </w:rPr>
              <w:t>NSO.2.3</w:t>
            </w:r>
            <w:r w:rsidRPr="00FF5B95">
              <w:rPr>
                <w:bCs/>
              </w:rPr>
              <w:t xml:space="preserve"> Plan for and provide problem-solving opportunities associated with Number Sense and Operations, providing feedback to support conceptual understanding and fluency.</w:t>
            </w:r>
          </w:p>
          <w:p w14:paraId="410C5F90" w14:textId="77777777" w:rsidR="00481286" w:rsidRPr="00FF5B95" w:rsidRDefault="00481286" w:rsidP="00481286">
            <w:pPr>
              <w:rPr>
                <w:bCs/>
              </w:rPr>
            </w:pPr>
            <w:r w:rsidRPr="00635997">
              <w:rPr>
                <w:bCs/>
                <w:i/>
                <w:iCs/>
              </w:rPr>
              <w:t>Clarification 1:</w:t>
            </w:r>
            <w:r w:rsidRPr="00FF5B95">
              <w:rPr>
                <w:bCs/>
              </w:rPr>
              <w:t xml:space="preserve"> Instruction includes engaging all learners in problem-solving experiences, making use of patterns and structures, applying reading strategies, and explaining learners’ reasoning.</w:t>
            </w:r>
          </w:p>
          <w:p w14:paraId="74DEE0AE" w14:textId="77777777" w:rsidR="00481286" w:rsidRDefault="00481286" w:rsidP="00481286">
            <w:pPr>
              <w:rPr>
                <w:bCs/>
              </w:rPr>
            </w:pPr>
            <w:r w:rsidRPr="00635997">
              <w:rPr>
                <w:bCs/>
                <w:i/>
                <w:iCs/>
              </w:rPr>
              <w:t>Clarification 2:</w:t>
            </w:r>
            <w:r w:rsidRPr="00FF5B95">
              <w:rPr>
                <w:bCs/>
              </w:rPr>
              <w:t xml:space="preserve"> Instruction includes teachers modeling thinking when appropriate and facilitating discussion that presses all learners to justify and compare solution strategies.</w:t>
            </w:r>
          </w:p>
          <w:p w14:paraId="341F7403" w14:textId="77777777" w:rsidR="00C63737" w:rsidRDefault="00C63737" w:rsidP="00481286">
            <w:pPr>
              <w:rPr>
                <w:bCs/>
              </w:rPr>
            </w:pPr>
          </w:p>
          <w:p w14:paraId="1A8641EB" w14:textId="77777777" w:rsidR="00C63737" w:rsidRDefault="00C63737" w:rsidP="00481286">
            <w:pPr>
              <w:rPr>
                <w:bCs/>
              </w:rPr>
            </w:pPr>
          </w:p>
          <w:p w14:paraId="691A58E5" w14:textId="6B7F5346" w:rsidR="00C63737" w:rsidRPr="00481286" w:rsidRDefault="00C63737" w:rsidP="00481286">
            <w:pPr>
              <w:rPr>
                <w:bCs/>
              </w:rPr>
            </w:pPr>
          </w:p>
        </w:tc>
      </w:tr>
      <w:tr w:rsidR="00481286" w14:paraId="4A0D729E" w14:textId="77777777" w:rsidTr="00D51743">
        <w:trPr>
          <w:cantSplit/>
        </w:trPr>
        <w:tc>
          <w:tcPr>
            <w:tcW w:w="14400" w:type="dxa"/>
            <w:gridSpan w:val="2"/>
            <w:shd w:val="clear" w:color="auto" w:fill="D9D9D9" w:themeFill="background1" w:themeFillShade="D9"/>
          </w:tcPr>
          <w:p w14:paraId="1E70021A" w14:textId="77777777" w:rsidR="00481286" w:rsidRPr="00375DB9" w:rsidRDefault="00481286" w:rsidP="00481286">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481286" w14:paraId="00EFDBED" w14:textId="77777777" w:rsidTr="0037211A">
        <w:trPr>
          <w:cantSplit/>
          <w:trHeight w:val="755"/>
        </w:trPr>
        <w:tc>
          <w:tcPr>
            <w:tcW w:w="14400" w:type="dxa"/>
            <w:gridSpan w:val="2"/>
          </w:tcPr>
          <w:p w14:paraId="00F2E2B5" w14:textId="77777777" w:rsidR="00481286" w:rsidRDefault="00481286" w:rsidP="00481286"/>
        </w:tc>
      </w:tr>
      <w:tr w:rsidR="00481286" w14:paraId="27BB6687" w14:textId="77777777" w:rsidTr="00D51743">
        <w:trPr>
          <w:cantSplit/>
        </w:trPr>
        <w:tc>
          <w:tcPr>
            <w:tcW w:w="14400" w:type="dxa"/>
            <w:gridSpan w:val="2"/>
            <w:shd w:val="clear" w:color="auto" w:fill="D9D9D9" w:themeFill="background1" w:themeFillShade="D9"/>
          </w:tcPr>
          <w:p w14:paraId="786076D3" w14:textId="77777777" w:rsidR="00481286" w:rsidRPr="008A61C1" w:rsidRDefault="00481286" w:rsidP="00D51743">
            <w:pPr>
              <w:tabs>
                <w:tab w:val="center" w:pos="4358"/>
              </w:tabs>
              <w:jc w:val="center"/>
              <w:rPr>
                <w:b/>
                <w:bCs/>
                <w:sz w:val="24"/>
                <w:szCs w:val="24"/>
              </w:rPr>
            </w:pPr>
            <w:r w:rsidRPr="008A61C1">
              <w:rPr>
                <w:b/>
                <w:bCs/>
                <w:sz w:val="24"/>
                <w:szCs w:val="24"/>
              </w:rPr>
              <w:t>Performance Indicator</w:t>
            </w:r>
          </w:p>
        </w:tc>
      </w:tr>
      <w:tr w:rsidR="00481286" w14:paraId="5C92F6BB" w14:textId="77777777" w:rsidTr="00D51743">
        <w:trPr>
          <w:cantSplit/>
        </w:trPr>
        <w:tc>
          <w:tcPr>
            <w:tcW w:w="14400" w:type="dxa"/>
            <w:gridSpan w:val="2"/>
            <w:shd w:val="clear" w:color="auto" w:fill="B4C6E7" w:themeFill="accent1" w:themeFillTint="66"/>
          </w:tcPr>
          <w:p w14:paraId="3B47AC0D" w14:textId="77777777" w:rsidR="00481286" w:rsidRPr="003A65FA" w:rsidRDefault="00481286" w:rsidP="00481286">
            <w:pPr>
              <w:rPr>
                <w:bCs/>
              </w:rPr>
            </w:pPr>
            <w:r w:rsidRPr="00635997">
              <w:rPr>
                <w:b/>
              </w:rPr>
              <w:t>NSO.2.4</w:t>
            </w:r>
            <w:r w:rsidRPr="003A65FA">
              <w:rPr>
                <w:bCs/>
              </w:rPr>
              <w:t xml:space="preserve"> Create a learning environment where all learners practice using appropriate strategies and methods, employing precise mathematical language, to solve mathematical and real-world problems. </w:t>
            </w:r>
          </w:p>
          <w:p w14:paraId="47A03D3F" w14:textId="77777777" w:rsidR="00481286" w:rsidRPr="003A65FA" w:rsidRDefault="00481286" w:rsidP="00481286">
            <w:pPr>
              <w:rPr>
                <w:bCs/>
              </w:rPr>
            </w:pPr>
            <w:r w:rsidRPr="00635997">
              <w:rPr>
                <w:bCs/>
                <w:i/>
                <w:iCs/>
              </w:rPr>
              <w:t>Clarification 1:</w:t>
            </w:r>
            <w:r w:rsidRPr="003A65FA">
              <w:rPr>
                <w:bCs/>
              </w:rPr>
              <w:t xml:space="preserve"> Instruction includes solving problems using the application of relevant operations. Refer to Situations Involving Operations with Numbers (Appendix A).</w:t>
            </w:r>
          </w:p>
          <w:p w14:paraId="695A8183" w14:textId="77777777" w:rsidR="00481286" w:rsidRPr="003A65FA" w:rsidRDefault="00481286" w:rsidP="00481286">
            <w:pPr>
              <w:rPr>
                <w:bCs/>
              </w:rPr>
            </w:pPr>
            <w:r w:rsidRPr="00635997">
              <w:rPr>
                <w:bCs/>
                <w:i/>
                <w:iCs/>
              </w:rPr>
              <w:t>Clarification 2:</w:t>
            </w:r>
            <w:r w:rsidRPr="003A65FA">
              <w:rPr>
                <w:bCs/>
              </w:rPr>
              <w:t xml:space="preserve"> Instruction includes representing problems in multiple ways including, but not limited to, manipulatives, equations, models, tables or diagrams, while explaining connections among representations.</w:t>
            </w:r>
          </w:p>
          <w:p w14:paraId="5A53D158" w14:textId="50276072" w:rsidR="00481286" w:rsidRPr="00481286" w:rsidRDefault="00481286" w:rsidP="00481286">
            <w:pPr>
              <w:rPr>
                <w:bCs/>
              </w:rPr>
            </w:pPr>
            <w:r w:rsidRPr="00635997">
              <w:rPr>
                <w:bCs/>
                <w:i/>
                <w:iCs/>
              </w:rPr>
              <w:t>Clarification 3:</w:t>
            </w:r>
            <w:r w:rsidRPr="003A65FA">
              <w:rPr>
                <w:bCs/>
              </w:rPr>
              <w:t xml:space="preserve"> Instruction includes making connections to prior learning and known strategies, as well as persevering through productive struggle.</w:t>
            </w:r>
          </w:p>
        </w:tc>
      </w:tr>
      <w:tr w:rsidR="00481286" w14:paraId="4699BE83" w14:textId="77777777" w:rsidTr="00D51743">
        <w:trPr>
          <w:cantSplit/>
        </w:trPr>
        <w:tc>
          <w:tcPr>
            <w:tcW w:w="14400" w:type="dxa"/>
            <w:gridSpan w:val="2"/>
            <w:shd w:val="clear" w:color="auto" w:fill="D9D9D9" w:themeFill="background1" w:themeFillShade="D9"/>
          </w:tcPr>
          <w:p w14:paraId="0D105501" w14:textId="77777777" w:rsidR="00481286" w:rsidRPr="00375DB9" w:rsidRDefault="00481286" w:rsidP="00D51743">
            <w:pPr>
              <w:jc w:val="center"/>
              <w:rPr>
                <w:b/>
              </w:rPr>
            </w:pPr>
            <w:r w:rsidRPr="008A61C1">
              <w:rPr>
                <w:b/>
                <w:bCs/>
                <w:sz w:val="24"/>
                <w:szCs w:val="24"/>
              </w:rPr>
              <w:lastRenderedPageBreak/>
              <w:t xml:space="preserve">Description of </w:t>
            </w:r>
            <w:r>
              <w:rPr>
                <w:b/>
                <w:bCs/>
                <w:sz w:val="24"/>
                <w:szCs w:val="24"/>
              </w:rPr>
              <w:t>A</w:t>
            </w:r>
            <w:r w:rsidRPr="008A61C1">
              <w:rPr>
                <w:b/>
                <w:bCs/>
                <w:sz w:val="24"/>
                <w:szCs w:val="24"/>
              </w:rPr>
              <w:t>ssignment</w:t>
            </w:r>
            <w:r>
              <w:rPr>
                <w:b/>
                <w:bCs/>
                <w:sz w:val="24"/>
                <w:szCs w:val="24"/>
              </w:rPr>
              <w:t>(s)</w:t>
            </w:r>
          </w:p>
        </w:tc>
      </w:tr>
      <w:tr w:rsidR="000D54A1" w14:paraId="0C709D6A" w14:textId="77777777" w:rsidTr="0037211A">
        <w:trPr>
          <w:cantSplit/>
          <w:trHeight w:val="638"/>
        </w:trPr>
        <w:tc>
          <w:tcPr>
            <w:tcW w:w="14400" w:type="dxa"/>
            <w:gridSpan w:val="2"/>
          </w:tcPr>
          <w:p w14:paraId="652779DE" w14:textId="77777777" w:rsidR="000D54A1" w:rsidRDefault="000D54A1" w:rsidP="00D51743">
            <w:pPr>
              <w:jc w:val="center"/>
              <w:rPr>
                <w:b/>
                <w:bCs/>
                <w:sz w:val="24"/>
                <w:szCs w:val="24"/>
              </w:rPr>
            </w:pPr>
          </w:p>
          <w:p w14:paraId="6E88AD63" w14:textId="77777777" w:rsidR="000D54A1" w:rsidRPr="008A61C1" w:rsidRDefault="000D54A1" w:rsidP="000D54A1">
            <w:pPr>
              <w:rPr>
                <w:b/>
                <w:bCs/>
                <w:sz w:val="24"/>
                <w:szCs w:val="24"/>
              </w:rPr>
            </w:pPr>
          </w:p>
        </w:tc>
      </w:tr>
      <w:tr w:rsidR="000D54A1" w14:paraId="0719E0E8" w14:textId="77777777" w:rsidTr="00D51743">
        <w:trPr>
          <w:cantSplit/>
        </w:trPr>
        <w:tc>
          <w:tcPr>
            <w:tcW w:w="14400" w:type="dxa"/>
            <w:gridSpan w:val="2"/>
            <w:shd w:val="clear" w:color="auto" w:fill="D9D9D9" w:themeFill="background1" w:themeFillShade="D9"/>
          </w:tcPr>
          <w:p w14:paraId="216A53B4" w14:textId="77777777" w:rsidR="000D54A1" w:rsidRPr="008A61C1" w:rsidRDefault="000D54A1" w:rsidP="00D51743">
            <w:pPr>
              <w:tabs>
                <w:tab w:val="center" w:pos="4358"/>
              </w:tabs>
              <w:jc w:val="center"/>
              <w:rPr>
                <w:b/>
                <w:bCs/>
                <w:sz w:val="24"/>
                <w:szCs w:val="24"/>
              </w:rPr>
            </w:pPr>
            <w:r w:rsidRPr="008A61C1">
              <w:rPr>
                <w:b/>
                <w:bCs/>
                <w:sz w:val="24"/>
                <w:szCs w:val="24"/>
              </w:rPr>
              <w:t>Performance Indicator</w:t>
            </w:r>
          </w:p>
        </w:tc>
      </w:tr>
      <w:tr w:rsidR="000D54A1" w14:paraId="7C419B52" w14:textId="77777777" w:rsidTr="00D51743">
        <w:trPr>
          <w:cantSplit/>
        </w:trPr>
        <w:tc>
          <w:tcPr>
            <w:tcW w:w="14400" w:type="dxa"/>
            <w:gridSpan w:val="2"/>
            <w:shd w:val="clear" w:color="auto" w:fill="B4C6E7" w:themeFill="accent1" w:themeFillTint="66"/>
          </w:tcPr>
          <w:p w14:paraId="18F52C45" w14:textId="77777777" w:rsidR="000D54A1" w:rsidRPr="00DB60CE" w:rsidRDefault="000D54A1" w:rsidP="000D54A1">
            <w:pPr>
              <w:rPr>
                <w:bCs/>
              </w:rPr>
            </w:pPr>
            <w:r w:rsidRPr="00635997">
              <w:rPr>
                <w:b/>
              </w:rPr>
              <w:t>NSO.2.5</w:t>
            </w:r>
            <w:r w:rsidRPr="00DB60CE">
              <w:rPr>
                <w:bCs/>
              </w:rPr>
              <w:t xml:space="preserve"> Demonstrate a conceptual understanding of estimation and reasonableness within Number Sense and Operations.</w:t>
            </w:r>
          </w:p>
          <w:p w14:paraId="10B01CCD" w14:textId="77777777" w:rsidR="000D54A1" w:rsidRPr="00DB60CE" w:rsidRDefault="000D54A1" w:rsidP="000D54A1">
            <w:pPr>
              <w:rPr>
                <w:bCs/>
              </w:rPr>
            </w:pPr>
            <w:r w:rsidRPr="00635997">
              <w:rPr>
                <w:bCs/>
                <w:i/>
                <w:iCs/>
              </w:rPr>
              <w:t>Clarification 1:</w:t>
            </w:r>
            <w:r w:rsidRPr="00DB60CE">
              <w:rPr>
                <w:bCs/>
              </w:rPr>
              <w:t xml:space="preserve"> Instruction includes all learners predicting results by estimating quantities using numerical benchmarks and number relationships, and monitoring calculations, procedures and intermediate results during the process of solving problems.</w:t>
            </w:r>
          </w:p>
          <w:p w14:paraId="4F4D8DC2" w14:textId="77777777" w:rsidR="000D54A1" w:rsidRPr="00DB60CE" w:rsidRDefault="000D54A1" w:rsidP="000D54A1">
            <w:pPr>
              <w:rPr>
                <w:bCs/>
              </w:rPr>
            </w:pPr>
            <w:r w:rsidRPr="00635997">
              <w:rPr>
                <w:bCs/>
                <w:i/>
                <w:iCs/>
              </w:rPr>
              <w:t>Clarification 2:</w:t>
            </w:r>
            <w:r w:rsidRPr="00DB60CE">
              <w:rPr>
                <w:bCs/>
              </w:rPr>
              <w:t xml:space="preserve"> Instruction includes all learners reflecting on and determining whether answers make sense given the context, and revising solutions when results are unreasonable.</w:t>
            </w:r>
          </w:p>
          <w:p w14:paraId="5B13FFBE" w14:textId="77777777" w:rsidR="00E20827" w:rsidRDefault="000D54A1" w:rsidP="000D54A1">
            <w:pPr>
              <w:rPr>
                <w:bCs/>
              </w:rPr>
            </w:pPr>
            <w:r w:rsidRPr="00635997">
              <w:rPr>
                <w:bCs/>
                <w:i/>
                <w:iCs/>
              </w:rPr>
              <w:t>Clarification 3:</w:t>
            </w:r>
            <w:r w:rsidRPr="00DB60CE">
              <w:rPr>
                <w:bCs/>
              </w:rPr>
              <w:t xml:space="preserve"> Instruction includes all learners providing explanations and justifications of their thinking and evaluating the thinking of others.</w:t>
            </w:r>
          </w:p>
          <w:p w14:paraId="25CB28FF" w14:textId="77777777" w:rsidR="0037211A" w:rsidRDefault="0037211A" w:rsidP="000D54A1">
            <w:pPr>
              <w:rPr>
                <w:bCs/>
              </w:rPr>
            </w:pPr>
          </w:p>
          <w:p w14:paraId="0CBAFB26" w14:textId="45DF904C" w:rsidR="0037211A" w:rsidRPr="00481286" w:rsidRDefault="0037211A" w:rsidP="000D54A1">
            <w:pPr>
              <w:rPr>
                <w:bCs/>
              </w:rPr>
            </w:pPr>
          </w:p>
        </w:tc>
      </w:tr>
      <w:tr w:rsidR="000D54A1" w14:paraId="575E0320" w14:textId="77777777" w:rsidTr="00D51743">
        <w:trPr>
          <w:cantSplit/>
        </w:trPr>
        <w:tc>
          <w:tcPr>
            <w:tcW w:w="14400" w:type="dxa"/>
            <w:gridSpan w:val="2"/>
            <w:shd w:val="clear" w:color="auto" w:fill="D9D9D9" w:themeFill="background1" w:themeFillShade="D9"/>
          </w:tcPr>
          <w:p w14:paraId="7BF093AB" w14:textId="77777777" w:rsidR="000D54A1" w:rsidRPr="00375DB9" w:rsidRDefault="000D54A1"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0D54A1" w14:paraId="0A75E575" w14:textId="77777777" w:rsidTr="00D51743">
        <w:trPr>
          <w:cantSplit/>
        </w:trPr>
        <w:tc>
          <w:tcPr>
            <w:tcW w:w="14400" w:type="dxa"/>
            <w:gridSpan w:val="2"/>
          </w:tcPr>
          <w:p w14:paraId="50994A09" w14:textId="77777777" w:rsidR="000D54A1" w:rsidRDefault="000D54A1" w:rsidP="00D734CF">
            <w:pPr>
              <w:rPr>
                <w:b/>
                <w:bCs/>
                <w:sz w:val="24"/>
                <w:szCs w:val="24"/>
              </w:rPr>
            </w:pPr>
          </w:p>
          <w:p w14:paraId="3507E200" w14:textId="77777777" w:rsidR="000D54A1" w:rsidRPr="008A61C1" w:rsidRDefault="000D54A1" w:rsidP="00D51743">
            <w:pPr>
              <w:rPr>
                <w:b/>
                <w:bCs/>
                <w:sz w:val="24"/>
                <w:szCs w:val="24"/>
              </w:rPr>
            </w:pPr>
          </w:p>
        </w:tc>
      </w:tr>
      <w:tr w:rsidR="00E20827" w14:paraId="6A4FA227" w14:textId="77777777" w:rsidTr="00D51743">
        <w:trPr>
          <w:cantSplit/>
        </w:trPr>
        <w:tc>
          <w:tcPr>
            <w:tcW w:w="14400" w:type="dxa"/>
            <w:gridSpan w:val="2"/>
            <w:shd w:val="clear" w:color="auto" w:fill="D9D9D9" w:themeFill="background1" w:themeFillShade="D9"/>
          </w:tcPr>
          <w:p w14:paraId="06D66790" w14:textId="77777777" w:rsidR="00E20827" w:rsidRPr="008A61C1" w:rsidRDefault="00E20827" w:rsidP="00D51743">
            <w:pPr>
              <w:ind w:left="-18"/>
              <w:jc w:val="center"/>
              <w:rPr>
                <w:b/>
                <w:bCs/>
                <w:sz w:val="24"/>
                <w:szCs w:val="24"/>
              </w:rPr>
            </w:pPr>
            <w:r w:rsidRPr="008A61C1">
              <w:rPr>
                <w:b/>
                <w:bCs/>
                <w:sz w:val="24"/>
                <w:szCs w:val="24"/>
              </w:rPr>
              <w:t>Standard</w:t>
            </w:r>
          </w:p>
        </w:tc>
      </w:tr>
      <w:tr w:rsidR="00E20827" w14:paraId="25B9FC89" w14:textId="77777777" w:rsidTr="00D51743">
        <w:trPr>
          <w:cantSplit/>
          <w:trHeight w:val="602"/>
        </w:trPr>
        <w:tc>
          <w:tcPr>
            <w:tcW w:w="14400" w:type="dxa"/>
            <w:gridSpan w:val="2"/>
            <w:tcBorders>
              <w:bottom w:val="single" w:sz="4" w:space="0" w:color="auto"/>
            </w:tcBorders>
            <w:shd w:val="clear" w:color="auto" w:fill="8EAADB" w:themeFill="accent1" w:themeFillTint="99"/>
          </w:tcPr>
          <w:p w14:paraId="0E1EBE1E" w14:textId="77777777" w:rsidR="00E20827" w:rsidRPr="00C946A9" w:rsidRDefault="00E20827" w:rsidP="00E20827">
            <w:pPr>
              <w:rPr>
                <w:b/>
              </w:rPr>
            </w:pPr>
            <w:r w:rsidRPr="00C946A9">
              <w:rPr>
                <w:b/>
              </w:rPr>
              <w:t>NSO.3: Assessment within Number Sense and Operations</w:t>
            </w:r>
          </w:p>
          <w:p w14:paraId="5B0D3BBF" w14:textId="4C704AE2" w:rsidR="00E20827" w:rsidRPr="0008576F" w:rsidRDefault="00E20827" w:rsidP="00E20827">
            <w:pPr>
              <w:rPr>
                <w:bCs/>
              </w:rPr>
            </w:pPr>
            <w:r w:rsidRPr="00C946A9">
              <w:rPr>
                <w:bCs/>
              </w:rPr>
              <w:t>Teachers demonstrate strategies that support instructional decisions for all learners based on various types of assessments.</w:t>
            </w:r>
          </w:p>
        </w:tc>
      </w:tr>
      <w:tr w:rsidR="00E20827" w14:paraId="6DD2FBAE" w14:textId="77777777" w:rsidTr="00D51743">
        <w:trPr>
          <w:cantSplit/>
        </w:trPr>
        <w:tc>
          <w:tcPr>
            <w:tcW w:w="7200" w:type="dxa"/>
            <w:shd w:val="clear" w:color="auto" w:fill="D9D9D9" w:themeFill="background1" w:themeFillShade="D9"/>
          </w:tcPr>
          <w:p w14:paraId="6B19C7B1" w14:textId="77777777" w:rsidR="00E20827" w:rsidRPr="008A61C1" w:rsidRDefault="00E20827"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570ECCC8" w14:textId="77777777" w:rsidR="00E20827" w:rsidRPr="008A61C1" w:rsidRDefault="00E20827" w:rsidP="00D51743">
            <w:pPr>
              <w:jc w:val="center"/>
              <w:rPr>
                <w:b/>
                <w:bCs/>
                <w:sz w:val="24"/>
                <w:szCs w:val="24"/>
              </w:rPr>
            </w:pPr>
            <w:r w:rsidRPr="008A61C1">
              <w:rPr>
                <w:b/>
                <w:bCs/>
                <w:sz w:val="24"/>
                <w:szCs w:val="24"/>
              </w:rPr>
              <w:t>Description of Assessment</w:t>
            </w:r>
            <w:r>
              <w:rPr>
                <w:b/>
                <w:bCs/>
                <w:sz w:val="24"/>
                <w:szCs w:val="24"/>
              </w:rPr>
              <w:t>(s)</w:t>
            </w:r>
          </w:p>
        </w:tc>
      </w:tr>
      <w:tr w:rsidR="00E20827" w14:paraId="28F8A69B" w14:textId="77777777" w:rsidTr="0037211A">
        <w:trPr>
          <w:cantSplit/>
          <w:trHeight w:val="620"/>
        </w:trPr>
        <w:tc>
          <w:tcPr>
            <w:tcW w:w="7200" w:type="dxa"/>
          </w:tcPr>
          <w:p w14:paraId="7A1C6705" w14:textId="27F4F048" w:rsidR="00E20827" w:rsidRPr="00551C47" w:rsidRDefault="00E20827" w:rsidP="00551C47">
            <w:pPr>
              <w:ind w:left="-108" w:firstLine="90"/>
              <w:rPr>
                <w:b/>
                <w:bCs/>
              </w:rPr>
            </w:pPr>
            <w:r w:rsidRPr="000C0BAE">
              <w:rPr>
                <w:b/>
                <w:bCs/>
              </w:rPr>
              <w:t>Assignment(s):</w:t>
            </w:r>
          </w:p>
        </w:tc>
        <w:tc>
          <w:tcPr>
            <w:tcW w:w="7200" w:type="dxa"/>
          </w:tcPr>
          <w:p w14:paraId="2EA91E35" w14:textId="77777777" w:rsidR="00E20827" w:rsidRPr="000C0BAE" w:rsidRDefault="00E20827" w:rsidP="00D51743">
            <w:r w:rsidRPr="000C0BAE">
              <w:rPr>
                <w:b/>
                <w:bCs/>
              </w:rPr>
              <w:t>Assessment(s):</w:t>
            </w:r>
          </w:p>
        </w:tc>
      </w:tr>
      <w:tr w:rsidR="00AF4B5C" w14:paraId="03ACC0DA" w14:textId="77777777" w:rsidTr="00D51743">
        <w:trPr>
          <w:cantSplit/>
        </w:trPr>
        <w:tc>
          <w:tcPr>
            <w:tcW w:w="14400" w:type="dxa"/>
            <w:gridSpan w:val="2"/>
            <w:shd w:val="clear" w:color="auto" w:fill="D9D9D9" w:themeFill="background1" w:themeFillShade="D9"/>
          </w:tcPr>
          <w:p w14:paraId="1822A1FA" w14:textId="77777777" w:rsidR="00AF4B5C" w:rsidRPr="008A61C1" w:rsidRDefault="00AF4B5C" w:rsidP="00D51743">
            <w:pPr>
              <w:tabs>
                <w:tab w:val="center" w:pos="4358"/>
              </w:tabs>
              <w:jc w:val="center"/>
              <w:rPr>
                <w:b/>
                <w:bCs/>
                <w:sz w:val="24"/>
                <w:szCs w:val="24"/>
              </w:rPr>
            </w:pPr>
            <w:r w:rsidRPr="008A61C1">
              <w:rPr>
                <w:b/>
                <w:bCs/>
                <w:sz w:val="24"/>
                <w:szCs w:val="24"/>
              </w:rPr>
              <w:t>Performance Indicator</w:t>
            </w:r>
          </w:p>
        </w:tc>
      </w:tr>
      <w:tr w:rsidR="00AF4B5C" w14:paraId="00EDC577" w14:textId="77777777" w:rsidTr="00D51743">
        <w:trPr>
          <w:cantSplit/>
        </w:trPr>
        <w:tc>
          <w:tcPr>
            <w:tcW w:w="14400" w:type="dxa"/>
            <w:gridSpan w:val="2"/>
            <w:shd w:val="clear" w:color="auto" w:fill="B4C6E7" w:themeFill="accent1" w:themeFillTint="66"/>
          </w:tcPr>
          <w:p w14:paraId="4E4B89A4" w14:textId="77777777" w:rsidR="00AF4B5C" w:rsidRPr="000B0B3C" w:rsidRDefault="00AF4B5C" w:rsidP="00AF4B5C">
            <w:pPr>
              <w:rPr>
                <w:bCs/>
              </w:rPr>
            </w:pPr>
            <w:r w:rsidRPr="00635997">
              <w:rPr>
                <w:b/>
              </w:rPr>
              <w:t>NSO.3.1</w:t>
            </w:r>
            <w:r w:rsidRPr="000B0B3C">
              <w:rPr>
                <w:bCs/>
              </w:rPr>
              <w:t xml:space="preserve"> Provide knowledge of the five types of assessments.</w:t>
            </w:r>
          </w:p>
          <w:p w14:paraId="42EC490C" w14:textId="77777777" w:rsidR="00AF4B5C" w:rsidRPr="000B0B3C" w:rsidRDefault="00AF4B5C" w:rsidP="00AF4B5C">
            <w:pPr>
              <w:rPr>
                <w:bCs/>
              </w:rPr>
            </w:pPr>
            <w:r w:rsidRPr="00635997">
              <w:rPr>
                <w:bCs/>
                <w:i/>
                <w:iCs/>
              </w:rPr>
              <w:t>Clariﬁcation 1:</w:t>
            </w:r>
            <w:r w:rsidRPr="000B0B3C">
              <w:rPr>
                <w:bCs/>
              </w:rPr>
              <w:t xml:space="preserve"> The five types of assessments are diagnostic, screening, progress monitoring, formative and summative. </w:t>
            </w:r>
          </w:p>
          <w:p w14:paraId="1B575893" w14:textId="7DBB1D7C" w:rsidR="00AF4B5C" w:rsidRPr="00481286" w:rsidRDefault="00AF4B5C" w:rsidP="00AF4B5C">
            <w:pPr>
              <w:rPr>
                <w:bCs/>
              </w:rPr>
            </w:pPr>
            <w:r w:rsidRPr="00635997">
              <w:rPr>
                <w:bCs/>
                <w:i/>
                <w:iCs/>
              </w:rPr>
              <w:t>Clarification 2:</w:t>
            </w:r>
            <w:r w:rsidRPr="000B0B3C">
              <w:rPr>
                <w:bCs/>
              </w:rPr>
              <w:t xml:space="preserve"> Instruction includes administering the five types of assessments as appropriate to their purpose and how the data can inform instructional decisions.</w:t>
            </w:r>
          </w:p>
        </w:tc>
      </w:tr>
      <w:tr w:rsidR="00AF4B5C" w14:paraId="3C9BB16C" w14:textId="77777777" w:rsidTr="00D51743">
        <w:trPr>
          <w:cantSplit/>
        </w:trPr>
        <w:tc>
          <w:tcPr>
            <w:tcW w:w="14400" w:type="dxa"/>
            <w:gridSpan w:val="2"/>
            <w:shd w:val="clear" w:color="auto" w:fill="D9D9D9" w:themeFill="background1" w:themeFillShade="D9"/>
          </w:tcPr>
          <w:p w14:paraId="3CBD1356" w14:textId="77777777" w:rsidR="00AF4B5C" w:rsidRPr="00375DB9" w:rsidRDefault="00AF4B5C"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5E3393" w14:paraId="0A9C002A" w14:textId="77777777" w:rsidTr="0037211A">
        <w:trPr>
          <w:cantSplit/>
          <w:trHeight w:val="548"/>
        </w:trPr>
        <w:tc>
          <w:tcPr>
            <w:tcW w:w="14400" w:type="dxa"/>
            <w:gridSpan w:val="2"/>
          </w:tcPr>
          <w:p w14:paraId="57782E89" w14:textId="77777777" w:rsidR="00D734CF" w:rsidRDefault="00D734CF" w:rsidP="0037211A">
            <w:pPr>
              <w:rPr>
                <w:b/>
                <w:bCs/>
                <w:sz w:val="24"/>
                <w:szCs w:val="24"/>
              </w:rPr>
            </w:pPr>
          </w:p>
          <w:p w14:paraId="24E562DF" w14:textId="77777777" w:rsidR="00EB37A0" w:rsidRDefault="00EB37A0" w:rsidP="0037211A">
            <w:pPr>
              <w:rPr>
                <w:b/>
                <w:bCs/>
                <w:sz w:val="24"/>
                <w:szCs w:val="24"/>
              </w:rPr>
            </w:pPr>
          </w:p>
          <w:p w14:paraId="446EF212" w14:textId="77777777" w:rsidR="00EB37A0" w:rsidRDefault="00EB37A0" w:rsidP="0037211A">
            <w:pPr>
              <w:rPr>
                <w:b/>
                <w:bCs/>
                <w:sz w:val="24"/>
                <w:szCs w:val="24"/>
              </w:rPr>
            </w:pPr>
          </w:p>
          <w:p w14:paraId="71718BD8" w14:textId="77777777" w:rsidR="00EB37A0" w:rsidRDefault="00EB37A0" w:rsidP="0037211A">
            <w:pPr>
              <w:rPr>
                <w:b/>
                <w:bCs/>
                <w:sz w:val="24"/>
                <w:szCs w:val="24"/>
              </w:rPr>
            </w:pPr>
          </w:p>
          <w:p w14:paraId="47CFD144" w14:textId="77777777" w:rsidR="00EB37A0" w:rsidRPr="008A61C1" w:rsidRDefault="00EB37A0" w:rsidP="0037211A">
            <w:pPr>
              <w:rPr>
                <w:b/>
                <w:bCs/>
                <w:sz w:val="24"/>
                <w:szCs w:val="24"/>
              </w:rPr>
            </w:pPr>
          </w:p>
        </w:tc>
      </w:tr>
      <w:tr w:rsidR="005E3393" w14:paraId="48066109" w14:textId="77777777" w:rsidTr="00D51743">
        <w:trPr>
          <w:cantSplit/>
        </w:trPr>
        <w:tc>
          <w:tcPr>
            <w:tcW w:w="14400" w:type="dxa"/>
            <w:gridSpan w:val="2"/>
            <w:shd w:val="clear" w:color="auto" w:fill="D9D9D9" w:themeFill="background1" w:themeFillShade="D9"/>
          </w:tcPr>
          <w:p w14:paraId="4AA8C7D0" w14:textId="77777777" w:rsidR="005E3393" w:rsidRPr="008A61C1" w:rsidRDefault="005E3393" w:rsidP="00D51743">
            <w:pPr>
              <w:tabs>
                <w:tab w:val="center" w:pos="4358"/>
              </w:tabs>
              <w:jc w:val="center"/>
              <w:rPr>
                <w:b/>
                <w:bCs/>
                <w:sz w:val="24"/>
                <w:szCs w:val="24"/>
              </w:rPr>
            </w:pPr>
            <w:r w:rsidRPr="008A61C1">
              <w:rPr>
                <w:b/>
                <w:bCs/>
                <w:sz w:val="24"/>
                <w:szCs w:val="24"/>
              </w:rPr>
              <w:lastRenderedPageBreak/>
              <w:t>Performance Indicator</w:t>
            </w:r>
          </w:p>
        </w:tc>
      </w:tr>
      <w:tr w:rsidR="005E3393" w14:paraId="1FB027B5" w14:textId="77777777" w:rsidTr="00D51743">
        <w:trPr>
          <w:cantSplit/>
        </w:trPr>
        <w:tc>
          <w:tcPr>
            <w:tcW w:w="14400" w:type="dxa"/>
            <w:gridSpan w:val="2"/>
            <w:shd w:val="clear" w:color="auto" w:fill="B4C6E7" w:themeFill="accent1" w:themeFillTint="66"/>
          </w:tcPr>
          <w:p w14:paraId="2A37F50E" w14:textId="77777777" w:rsidR="005E3393" w:rsidRPr="00B87852" w:rsidRDefault="005E3393" w:rsidP="005E3393">
            <w:pPr>
              <w:rPr>
                <w:bCs/>
              </w:rPr>
            </w:pPr>
            <w:r w:rsidRPr="00635997">
              <w:rPr>
                <w:b/>
              </w:rPr>
              <w:t>NSO.3.2</w:t>
            </w:r>
            <w:r w:rsidRPr="00B87852">
              <w:rPr>
                <w:bCs/>
              </w:rPr>
              <w:t xml:space="preserve"> Demonstrate understanding of various assessment tools and how to interpret the data to make instructional decisions for all learners. </w:t>
            </w:r>
          </w:p>
          <w:p w14:paraId="3FC0E9CF" w14:textId="77777777" w:rsidR="005E3393" w:rsidRPr="00B87852" w:rsidRDefault="005E3393" w:rsidP="005E3393">
            <w:pPr>
              <w:rPr>
                <w:bCs/>
              </w:rPr>
            </w:pPr>
            <w:r w:rsidRPr="00635997">
              <w:rPr>
                <w:bCs/>
                <w:i/>
                <w:iCs/>
              </w:rPr>
              <w:t>Clarification 1:</w:t>
            </w:r>
            <w:r w:rsidRPr="00B87852">
              <w:rPr>
                <w:bCs/>
              </w:rPr>
              <w:t xml:space="preserve"> Instruction includes analyzing data to identify trends that indicate progress toward mastery within mathematics standards and benchmarks.</w:t>
            </w:r>
          </w:p>
          <w:p w14:paraId="66D68E3A" w14:textId="77777777" w:rsidR="005E3393" w:rsidRPr="00B87852" w:rsidRDefault="005E3393" w:rsidP="005E3393">
            <w:pPr>
              <w:rPr>
                <w:bCs/>
              </w:rPr>
            </w:pPr>
            <w:r w:rsidRPr="00635997">
              <w:rPr>
                <w:bCs/>
                <w:i/>
                <w:iCs/>
              </w:rPr>
              <w:t>Clarification 2:</w:t>
            </w:r>
            <w:r w:rsidRPr="00B87852">
              <w:rPr>
                <w:bCs/>
              </w:rPr>
              <w:t xml:space="preserve"> Instruction includes reviewing assessment results with parents and sharing strategies for supporting mathematical concepts for all learners.</w:t>
            </w:r>
          </w:p>
          <w:p w14:paraId="222FD2A1" w14:textId="501B33B7" w:rsidR="005E3393" w:rsidRPr="00481286" w:rsidRDefault="005E3393" w:rsidP="005E3393">
            <w:pPr>
              <w:rPr>
                <w:bCs/>
              </w:rPr>
            </w:pPr>
            <w:r w:rsidRPr="00635997">
              <w:rPr>
                <w:bCs/>
                <w:i/>
                <w:iCs/>
              </w:rPr>
              <w:t>Clarification 3:</w:t>
            </w:r>
            <w:r w:rsidRPr="00B87852">
              <w:rPr>
                <w:bCs/>
              </w:rPr>
              <w:t xml:space="preserve"> Instruction includes using assessment and data analysis to monitor student progress and inform instruction over time to ensure an increase in understanding for all learners, including those with identified deficiencies in mathematics.</w:t>
            </w:r>
          </w:p>
        </w:tc>
      </w:tr>
      <w:tr w:rsidR="005E3393" w14:paraId="6B463497" w14:textId="77777777" w:rsidTr="00D51743">
        <w:trPr>
          <w:cantSplit/>
        </w:trPr>
        <w:tc>
          <w:tcPr>
            <w:tcW w:w="14400" w:type="dxa"/>
            <w:gridSpan w:val="2"/>
            <w:shd w:val="clear" w:color="auto" w:fill="D9D9D9" w:themeFill="background1" w:themeFillShade="D9"/>
          </w:tcPr>
          <w:p w14:paraId="43F00D97" w14:textId="77777777" w:rsidR="005E3393" w:rsidRPr="00375DB9" w:rsidRDefault="005E3393"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5E3393" w14:paraId="69F6B5F7" w14:textId="77777777" w:rsidTr="00D51743">
        <w:trPr>
          <w:cantSplit/>
        </w:trPr>
        <w:tc>
          <w:tcPr>
            <w:tcW w:w="14400" w:type="dxa"/>
            <w:gridSpan w:val="2"/>
          </w:tcPr>
          <w:p w14:paraId="7F5C83C8" w14:textId="77777777" w:rsidR="005E3393" w:rsidRDefault="005E3393" w:rsidP="00D51743">
            <w:pPr>
              <w:jc w:val="center"/>
              <w:rPr>
                <w:b/>
                <w:bCs/>
                <w:sz w:val="24"/>
                <w:szCs w:val="24"/>
              </w:rPr>
            </w:pPr>
          </w:p>
          <w:p w14:paraId="1ECAED1A" w14:textId="77777777" w:rsidR="005E3393" w:rsidRPr="008A61C1" w:rsidRDefault="005E3393" w:rsidP="00D51743">
            <w:pPr>
              <w:rPr>
                <w:b/>
                <w:bCs/>
                <w:sz w:val="24"/>
                <w:szCs w:val="24"/>
              </w:rPr>
            </w:pPr>
          </w:p>
        </w:tc>
      </w:tr>
      <w:tr w:rsidR="005E3393" w14:paraId="058AFD18" w14:textId="77777777" w:rsidTr="00D51743">
        <w:trPr>
          <w:cantSplit/>
        </w:trPr>
        <w:tc>
          <w:tcPr>
            <w:tcW w:w="14400" w:type="dxa"/>
            <w:gridSpan w:val="2"/>
            <w:shd w:val="clear" w:color="auto" w:fill="D9D9D9" w:themeFill="background1" w:themeFillShade="D9"/>
          </w:tcPr>
          <w:p w14:paraId="72A02A7D" w14:textId="77777777" w:rsidR="005E3393" w:rsidRPr="008A61C1" w:rsidRDefault="005E3393" w:rsidP="00D51743">
            <w:pPr>
              <w:tabs>
                <w:tab w:val="center" w:pos="4358"/>
              </w:tabs>
              <w:jc w:val="center"/>
              <w:rPr>
                <w:b/>
                <w:bCs/>
                <w:sz w:val="24"/>
                <w:szCs w:val="24"/>
              </w:rPr>
            </w:pPr>
            <w:r w:rsidRPr="008A61C1">
              <w:rPr>
                <w:b/>
                <w:bCs/>
                <w:sz w:val="24"/>
                <w:szCs w:val="24"/>
              </w:rPr>
              <w:t>Performance Indicator</w:t>
            </w:r>
          </w:p>
        </w:tc>
      </w:tr>
      <w:tr w:rsidR="005E3393" w14:paraId="54323702" w14:textId="77777777" w:rsidTr="00D51743">
        <w:trPr>
          <w:cantSplit/>
        </w:trPr>
        <w:tc>
          <w:tcPr>
            <w:tcW w:w="14400" w:type="dxa"/>
            <w:gridSpan w:val="2"/>
            <w:shd w:val="clear" w:color="auto" w:fill="B4C6E7" w:themeFill="accent1" w:themeFillTint="66"/>
          </w:tcPr>
          <w:p w14:paraId="4E19D7AE" w14:textId="77777777" w:rsidR="005E3393" w:rsidRPr="00EE23A7" w:rsidRDefault="005E3393" w:rsidP="005E3393">
            <w:pPr>
              <w:rPr>
                <w:bCs/>
              </w:rPr>
            </w:pPr>
            <w:r w:rsidRPr="00635997">
              <w:rPr>
                <w:b/>
              </w:rPr>
              <w:t>NSO.3.3</w:t>
            </w:r>
            <w:r w:rsidRPr="00EE23A7">
              <w:rPr>
                <w:bCs/>
              </w:rPr>
              <w:t xml:space="preserve"> Identify through various assessments and multiple data points the distinguishing characteristics of all learners, including those who require enrichment or have a substantial deficiency in mathematics. </w:t>
            </w:r>
          </w:p>
          <w:p w14:paraId="10E87F93" w14:textId="77777777" w:rsidR="005E3393" w:rsidRDefault="005E3393" w:rsidP="005E3393">
            <w:pPr>
              <w:rPr>
                <w:bCs/>
              </w:rPr>
            </w:pPr>
            <w:r w:rsidRPr="00635997">
              <w:rPr>
                <w:bCs/>
                <w:i/>
                <w:iCs/>
              </w:rPr>
              <w:t>Clarification 1:</w:t>
            </w:r>
            <w:r w:rsidRPr="00EE23A7">
              <w:rPr>
                <w:bCs/>
              </w:rPr>
              <w:t xml:space="preserve"> Instruction includes documenting and using multiple data points within a multi-tiered problem-solving process to tailor instruction, tier instruction and intervention, and meet the needs of all learners.</w:t>
            </w:r>
          </w:p>
          <w:p w14:paraId="4D438090" w14:textId="77777777" w:rsidR="0037211A" w:rsidRDefault="0037211A" w:rsidP="005E3393">
            <w:pPr>
              <w:rPr>
                <w:bCs/>
              </w:rPr>
            </w:pPr>
          </w:p>
          <w:p w14:paraId="1E91A34B" w14:textId="5074189C" w:rsidR="0037211A" w:rsidRPr="00481286" w:rsidRDefault="0037211A" w:rsidP="005E3393">
            <w:pPr>
              <w:rPr>
                <w:bCs/>
              </w:rPr>
            </w:pPr>
          </w:p>
        </w:tc>
      </w:tr>
      <w:tr w:rsidR="005E3393" w14:paraId="18ACB3D3" w14:textId="77777777" w:rsidTr="00D51743">
        <w:trPr>
          <w:cantSplit/>
        </w:trPr>
        <w:tc>
          <w:tcPr>
            <w:tcW w:w="14400" w:type="dxa"/>
            <w:gridSpan w:val="2"/>
            <w:shd w:val="clear" w:color="auto" w:fill="D9D9D9" w:themeFill="background1" w:themeFillShade="D9"/>
          </w:tcPr>
          <w:p w14:paraId="25751B80" w14:textId="77777777" w:rsidR="005E3393" w:rsidRPr="00375DB9" w:rsidRDefault="005E3393"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5E3393" w14:paraId="0A5312A4" w14:textId="77777777" w:rsidTr="00D734CF">
        <w:trPr>
          <w:cantSplit/>
          <w:trHeight w:val="755"/>
        </w:trPr>
        <w:tc>
          <w:tcPr>
            <w:tcW w:w="14400" w:type="dxa"/>
            <w:gridSpan w:val="2"/>
          </w:tcPr>
          <w:p w14:paraId="3622EFBB" w14:textId="77777777" w:rsidR="00856C61" w:rsidRDefault="00856C61" w:rsidP="00D51743">
            <w:pPr>
              <w:jc w:val="center"/>
              <w:rPr>
                <w:b/>
                <w:bCs/>
                <w:sz w:val="24"/>
                <w:szCs w:val="24"/>
              </w:rPr>
            </w:pPr>
          </w:p>
          <w:p w14:paraId="251E1D33" w14:textId="77777777" w:rsidR="00856C61" w:rsidRDefault="00856C61" w:rsidP="00D51743">
            <w:pPr>
              <w:jc w:val="center"/>
              <w:rPr>
                <w:b/>
                <w:bCs/>
                <w:sz w:val="24"/>
                <w:szCs w:val="24"/>
              </w:rPr>
            </w:pPr>
          </w:p>
          <w:p w14:paraId="4F31E830" w14:textId="77777777" w:rsidR="005E3393" w:rsidRDefault="005E3393" w:rsidP="00D51743">
            <w:pPr>
              <w:jc w:val="center"/>
              <w:rPr>
                <w:b/>
                <w:bCs/>
                <w:sz w:val="24"/>
                <w:szCs w:val="24"/>
              </w:rPr>
            </w:pPr>
          </w:p>
          <w:p w14:paraId="48A558F9" w14:textId="77777777" w:rsidR="005E3393" w:rsidRPr="008A61C1" w:rsidRDefault="005E3393" w:rsidP="00D51743">
            <w:pPr>
              <w:rPr>
                <w:b/>
                <w:bCs/>
                <w:sz w:val="24"/>
                <w:szCs w:val="24"/>
              </w:rPr>
            </w:pPr>
          </w:p>
        </w:tc>
      </w:tr>
    </w:tbl>
    <w:p w14:paraId="49A0CBC3" w14:textId="6C98668C" w:rsidR="003D6070" w:rsidRDefault="003D6070" w:rsidP="00A56507"/>
    <w:p w14:paraId="2CD46E4E" w14:textId="1DA7563E" w:rsidR="00C1148E" w:rsidRDefault="003D6070" w:rsidP="00A56507">
      <w:r>
        <w:br w:type="page"/>
      </w:r>
    </w:p>
    <w:tbl>
      <w:tblPr>
        <w:tblStyle w:val="TableGrid"/>
        <w:tblW w:w="14400" w:type="dxa"/>
        <w:tblInd w:w="-5" w:type="dxa"/>
        <w:tblLook w:val="04A0" w:firstRow="1" w:lastRow="0" w:firstColumn="1" w:lastColumn="0" w:noHBand="0" w:noVBand="1"/>
      </w:tblPr>
      <w:tblGrid>
        <w:gridCol w:w="7200"/>
        <w:gridCol w:w="7200"/>
      </w:tblGrid>
      <w:tr w:rsidR="00495289" w14:paraId="1CF05DF5" w14:textId="77777777" w:rsidTr="00D27364">
        <w:trPr>
          <w:cantSplit/>
        </w:trPr>
        <w:tc>
          <w:tcPr>
            <w:tcW w:w="14400" w:type="dxa"/>
            <w:gridSpan w:val="2"/>
            <w:shd w:val="clear" w:color="auto" w:fill="D9E2F3" w:themeFill="accent1" w:themeFillTint="33"/>
          </w:tcPr>
          <w:p w14:paraId="48C08663" w14:textId="32F43870" w:rsidR="00495289" w:rsidRPr="007F6C20" w:rsidRDefault="00495289" w:rsidP="001F28C3">
            <w:pPr>
              <w:jc w:val="center"/>
              <w:rPr>
                <w:b/>
                <w:bCs/>
                <w:sz w:val="36"/>
                <w:szCs w:val="36"/>
              </w:rPr>
            </w:pPr>
            <w:r w:rsidRPr="007F6C20">
              <w:rPr>
                <w:b/>
                <w:bCs/>
                <w:sz w:val="36"/>
                <w:szCs w:val="36"/>
              </w:rPr>
              <w:lastRenderedPageBreak/>
              <w:t xml:space="preserve">Strand: </w:t>
            </w:r>
            <w:r w:rsidR="000605AB">
              <w:rPr>
                <w:b/>
                <w:bCs/>
                <w:sz w:val="36"/>
                <w:szCs w:val="36"/>
              </w:rPr>
              <w:t>Fraction</w:t>
            </w:r>
            <w:r w:rsidR="00706142">
              <w:rPr>
                <w:b/>
                <w:bCs/>
                <w:sz w:val="36"/>
                <w:szCs w:val="36"/>
              </w:rPr>
              <w:t>s (FR)</w:t>
            </w:r>
          </w:p>
        </w:tc>
      </w:tr>
      <w:tr w:rsidR="00856C61" w14:paraId="124099E3" w14:textId="77777777" w:rsidTr="00D27364">
        <w:trPr>
          <w:cantSplit/>
        </w:trPr>
        <w:tc>
          <w:tcPr>
            <w:tcW w:w="14400" w:type="dxa"/>
            <w:gridSpan w:val="2"/>
            <w:shd w:val="clear" w:color="auto" w:fill="D9D9D9" w:themeFill="background1" w:themeFillShade="D9"/>
          </w:tcPr>
          <w:p w14:paraId="2CE2C231" w14:textId="77777777" w:rsidR="00856C61" w:rsidRPr="008A61C1" w:rsidRDefault="00856C61" w:rsidP="00D51743">
            <w:pPr>
              <w:ind w:left="-18"/>
              <w:jc w:val="center"/>
              <w:rPr>
                <w:b/>
                <w:bCs/>
                <w:sz w:val="24"/>
                <w:szCs w:val="24"/>
              </w:rPr>
            </w:pPr>
            <w:r w:rsidRPr="008A61C1">
              <w:rPr>
                <w:b/>
                <w:bCs/>
                <w:sz w:val="24"/>
                <w:szCs w:val="24"/>
              </w:rPr>
              <w:t>Standard</w:t>
            </w:r>
          </w:p>
        </w:tc>
      </w:tr>
      <w:tr w:rsidR="00856C61" w14:paraId="520E75BF" w14:textId="77777777" w:rsidTr="00D27364">
        <w:trPr>
          <w:cantSplit/>
          <w:trHeight w:val="602"/>
        </w:trPr>
        <w:tc>
          <w:tcPr>
            <w:tcW w:w="14400" w:type="dxa"/>
            <w:gridSpan w:val="2"/>
            <w:tcBorders>
              <w:bottom w:val="single" w:sz="4" w:space="0" w:color="auto"/>
            </w:tcBorders>
            <w:shd w:val="clear" w:color="auto" w:fill="D9E2F3" w:themeFill="accent1" w:themeFillTint="33"/>
          </w:tcPr>
          <w:p w14:paraId="49782834" w14:textId="77777777" w:rsidR="00856C61" w:rsidRPr="00055C89" w:rsidRDefault="00856C61" w:rsidP="00856C61">
            <w:pPr>
              <w:rPr>
                <w:b/>
                <w:bCs/>
              </w:rPr>
            </w:pPr>
            <w:r w:rsidRPr="00055C89">
              <w:rPr>
                <w:b/>
                <w:bCs/>
              </w:rPr>
              <w:t>FR.1: Vertical and Horizontal Alignment within Fractions</w:t>
            </w:r>
          </w:p>
          <w:p w14:paraId="157F5C8E" w14:textId="21AB3845" w:rsidR="00856C61" w:rsidRPr="0008576F" w:rsidRDefault="00856C61" w:rsidP="00856C61">
            <w:pPr>
              <w:rPr>
                <w:bCs/>
              </w:rPr>
            </w:pPr>
            <w:r>
              <w:t xml:space="preserve">Teachers demonstrate strategies that support </w:t>
            </w:r>
            <w:r w:rsidRPr="00055C89">
              <w:t xml:space="preserve">all students in the progression of </w:t>
            </w:r>
            <w:r>
              <w:t xml:space="preserve">content </w:t>
            </w:r>
            <w:r w:rsidRPr="00055C89">
              <w:t>within Fractions</w:t>
            </w:r>
            <w:r>
              <w:t>.</w:t>
            </w:r>
          </w:p>
        </w:tc>
      </w:tr>
      <w:tr w:rsidR="00856C61" w14:paraId="699726A7" w14:textId="77777777" w:rsidTr="00D27364">
        <w:trPr>
          <w:cantSplit/>
        </w:trPr>
        <w:tc>
          <w:tcPr>
            <w:tcW w:w="7200" w:type="dxa"/>
            <w:shd w:val="clear" w:color="auto" w:fill="D9D9D9" w:themeFill="background1" w:themeFillShade="D9"/>
          </w:tcPr>
          <w:p w14:paraId="0FC80924" w14:textId="77777777" w:rsidR="00856C61" w:rsidRPr="008A61C1" w:rsidRDefault="00856C61"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08135B03" w14:textId="77777777" w:rsidR="00856C61" w:rsidRPr="008A61C1" w:rsidRDefault="00856C61" w:rsidP="00D51743">
            <w:pPr>
              <w:jc w:val="center"/>
              <w:rPr>
                <w:b/>
                <w:bCs/>
                <w:sz w:val="24"/>
                <w:szCs w:val="24"/>
              </w:rPr>
            </w:pPr>
            <w:r w:rsidRPr="008A61C1">
              <w:rPr>
                <w:b/>
                <w:bCs/>
                <w:sz w:val="24"/>
                <w:szCs w:val="24"/>
              </w:rPr>
              <w:t>Description of Assessment</w:t>
            </w:r>
            <w:r>
              <w:rPr>
                <w:b/>
                <w:bCs/>
                <w:sz w:val="24"/>
                <w:szCs w:val="24"/>
              </w:rPr>
              <w:t>(s)</w:t>
            </w:r>
          </w:p>
        </w:tc>
      </w:tr>
      <w:tr w:rsidR="00856C61" w14:paraId="07504A07" w14:textId="77777777" w:rsidTr="0037211A">
        <w:trPr>
          <w:cantSplit/>
          <w:trHeight w:val="593"/>
        </w:trPr>
        <w:tc>
          <w:tcPr>
            <w:tcW w:w="7200" w:type="dxa"/>
          </w:tcPr>
          <w:p w14:paraId="3029025E" w14:textId="181F7742" w:rsidR="00856C61" w:rsidRPr="00D734CF" w:rsidRDefault="00856C61" w:rsidP="00D734CF">
            <w:pPr>
              <w:ind w:left="-108" w:firstLine="90"/>
              <w:rPr>
                <w:b/>
                <w:bCs/>
              </w:rPr>
            </w:pPr>
            <w:r w:rsidRPr="000C0BAE">
              <w:rPr>
                <w:b/>
                <w:bCs/>
              </w:rPr>
              <w:t>Assignment(s):</w:t>
            </w:r>
          </w:p>
        </w:tc>
        <w:tc>
          <w:tcPr>
            <w:tcW w:w="7200" w:type="dxa"/>
          </w:tcPr>
          <w:p w14:paraId="304CA485" w14:textId="77777777" w:rsidR="00856C61" w:rsidRPr="000C0BAE" w:rsidRDefault="00856C61" w:rsidP="00D51743">
            <w:r w:rsidRPr="000C0BAE">
              <w:rPr>
                <w:b/>
                <w:bCs/>
              </w:rPr>
              <w:t>Assessment(s):</w:t>
            </w:r>
          </w:p>
        </w:tc>
      </w:tr>
      <w:tr w:rsidR="00856C61" w14:paraId="521A8E71" w14:textId="77777777" w:rsidTr="00D27364">
        <w:trPr>
          <w:cantSplit/>
        </w:trPr>
        <w:tc>
          <w:tcPr>
            <w:tcW w:w="14400" w:type="dxa"/>
            <w:gridSpan w:val="2"/>
            <w:shd w:val="clear" w:color="auto" w:fill="D9D9D9" w:themeFill="background1" w:themeFillShade="D9"/>
          </w:tcPr>
          <w:p w14:paraId="012DB8E3" w14:textId="77777777" w:rsidR="00856C61" w:rsidRPr="008A61C1" w:rsidRDefault="00856C61" w:rsidP="00D51743">
            <w:pPr>
              <w:tabs>
                <w:tab w:val="center" w:pos="4358"/>
              </w:tabs>
              <w:jc w:val="center"/>
              <w:rPr>
                <w:b/>
                <w:bCs/>
                <w:sz w:val="24"/>
                <w:szCs w:val="24"/>
              </w:rPr>
            </w:pPr>
            <w:r w:rsidRPr="008A61C1">
              <w:rPr>
                <w:b/>
                <w:bCs/>
                <w:sz w:val="24"/>
                <w:szCs w:val="24"/>
              </w:rPr>
              <w:t>Performance Indicator</w:t>
            </w:r>
          </w:p>
        </w:tc>
      </w:tr>
      <w:tr w:rsidR="00856C61" w14:paraId="608ADB77" w14:textId="77777777" w:rsidTr="00D27364">
        <w:trPr>
          <w:cantSplit/>
        </w:trPr>
        <w:tc>
          <w:tcPr>
            <w:tcW w:w="14400" w:type="dxa"/>
            <w:gridSpan w:val="2"/>
            <w:shd w:val="clear" w:color="auto" w:fill="D9E2F3" w:themeFill="accent1" w:themeFillTint="33"/>
          </w:tcPr>
          <w:p w14:paraId="7378D05E" w14:textId="77777777" w:rsidR="00A7631B" w:rsidRDefault="00A7631B" w:rsidP="00A7631B">
            <w:r w:rsidRPr="00340B9A">
              <w:rPr>
                <w:b/>
                <w:bCs/>
              </w:rPr>
              <w:t>FR.1.1</w:t>
            </w:r>
            <w:r>
              <w:t xml:space="preserve"> Provide instruction and experiences that address the vertical alignment of Fractions.</w:t>
            </w:r>
          </w:p>
          <w:p w14:paraId="7CDE9903" w14:textId="77777777" w:rsidR="00A7631B" w:rsidRDefault="00A7631B" w:rsidP="00A7631B">
            <w:r w:rsidRPr="00340B9A">
              <w:rPr>
                <w:i/>
                <w:iCs/>
              </w:rPr>
              <w:t>Clariﬁcation 1:</w:t>
            </w:r>
            <w:r>
              <w:t xml:space="preserve"> Instruction includes, but is not limited to, number lines, flexible number representation (mixed numbers and fractions greater than one), estimation, computational fluency, properties of operations, mathematics vocabulary and problem solving within all number systems. </w:t>
            </w:r>
          </w:p>
          <w:p w14:paraId="02A0F377" w14:textId="77777777" w:rsidR="00A7631B" w:rsidRDefault="00A7631B" w:rsidP="00A7631B">
            <w:r w:rsidRPr="00340B9A">
              <w:rPr>
                <w:i/>
                <w:iCs/>
              </w:rPr>
              <w:t>Clarification 2:</w:t>
            </w:r>
            <w:r>
              <w:t xml:space="preserve"> Instruction includes connecting fractions across grade or course levels to support progression of understanding. Instruction includes progression from unit fractions as equal parts of a whole or set; to </w:t>
            </w:r>
            <w:proofErr w:type="gramStart"/>
            <w:r>
              <w:t>representing</w:t>
            </w:r>
            <w:proofErr w:type="gramEnd"/>
            <w:r>
              <w:t xml:space="preserve"> fractions as numbers on a number line; to generating, comparing and reasoning about equivalent fractions; and </w:t>
            </w:r>
            <w:proofErr w:type="gramStart"/>
            <w:r>
              <w:t>to fractions</w:t>
            </w:r>
            <w:proofErr w:type="gramEnd"/>
            <w:r>
              <w:t xml:space="preserve"> in real-world contexts.</w:t>
            </w:r>
          </w:p>
          <w:p w14:paraId="654343BF" w14:textId="73A8DAF1" w:rsidR="00856C61" w:rsidRPr="00481286" w:rsidRDefault="00A7631B" w:rsidP="00A7631B">
            <w:pPr>
              <w:rPr>
                <w:bCs/>
              </w:rPr>
            </w:pPr>
            <w:r w:rsidRPr="002A1FF6">
              <w:rPr>
                <w:i/>
                <w:iCs/>
              </w:rPr>
              <w:t>Clarification 3:</w:t>
            </w:r>
            <w:r>
              <w:t xml:space="preserve"> Instruction includes, but is not limited to, engaging all learners in representing fractions in multiple ways (including number lines and flexible representations such as mixed numbers and fractions greater than one), using estimation and computational fluency to make sense of fraction operations, applying properties of operations, and using precise mathematics vocabulary to explain reasoning and solve problems within all number systems.</w:t>
            </w:r>
          </w:p>
        </w:tc>
      </w:tr>
      <w:tr w:rsidR="00856C61" w14:paraId="3914E803" w14:textId="77777777" w:rsidTr="00D27364">
        <w:trPr>
          <w:cantSplit/>
        </w:trPr>
        <w:tc>
          <w:tcPr>
            <w:tcW w:w="14400" w:type="dxa"/>
            <w:gridSpan w:val="2"/>
            <w:shd w:val="clear" w:color="auto" w:fill="D9D9D9" w:themeFill="background1" w:themeFillShade="D9"/>
          </w:tcPr>
          <w:p w14:paraId="4A123F58" w14:textId="77777777" w:rsidR="00856C61" w:rsidRPr="00375DB9" w:rsidRDefault="00856C61"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856C61" w14:paraId="122BEA46" w14:textId="77777777" w:rsidTr="00D27364">
        <w:trPr>
          <w:cantSplit/>
        </w:trPr>
        <w:tc>
          <w:tcPr>
            <w:tcW w:w="14400" w:type="dxa"/>
            <w:gridSpan w:val="2"/>
          </w:tcPr>
          <w:p w14:paraId="72159B25" w14:textId="77777777" w:rsidR="00856C61" w:rsidRDefault="00856C61" w:rsidP="00D51743">
            <w:pPr>
              <w:jc w:val="center"/>
              <w:rPr>
                <w:b/>
                <w:bCs/>
                <w:sz w:val="24"/>
                <w:szCs w:val="24"/>
              </w:rPr>
            </w:pPr>
          </w:p>
          <w:p w14:paraId="4EF117D3" w14:textId="77777777" w:rsidR="00856C61" w:rsidRPr="008A61C1" w:rsidRDefault="00856C61" w:rsidP="00D51743">
            <w:pPr>
              <w:rPr>
                <w:b/>
                <w:bCs/>
                <w:sz w:val="24"/>
                <w:szCs w:val="24"/>
              </w:rPr>
            </w:pPr>
          </w:p>
        </w:tc>
      </w:tr>
      <w:tr w:rsidR="00A7631B" w14:paraId="6037C685" w14:textId="77777777" w:rsidTr="00D27364">
        <w:trPr>
          <w:cantSplit/>
        </w:trPr>
        <w:tc>
          <w:tcPr>
            <w:tcW w:w="14400" w:type="dxa"/>
            <w:gridSpan w:val="2"/>
            <w:shd w:val="clear" w:color="auto" w:fill="D9D9D9" w:themeFill="background1" w:themeFillShade="D9"/>
          </w:tcPr>
          <w:p w14:paraId="3A2CB565" w14:textId="77777777" w:rsidR="00A7631B" w:rsidRPr="008A61C1" w:rsidRDefault="00A7631B" w:rsidP="00D51743">
            <w:pPr>
              <w:tabs>
                <w:tab w:val="center" w:pos="4358"/>
              </w:tabs>
              <w:jc w:val="center"/>
              <w:rPr>
                <w:b/>
                <w:bCs/>
                <w:sz w:val="24"/>
                <w:szCs w:val="24"/>
              </w:rPr>
            </w:pPr>
            <w:r w:rsidRPr="008A61C1">
              <w:rPr>
                <w:b/>
                <w:bCs/>
                <w:sz w:val="24"/>
                <w:szCs w:val="24"/>
              </w:rPr>
              <w:t>Performance Indicator</w:t>
            </w:r>
          </w:p>
        </w:tc>
      </w:tr>
      <w:tr w:rsidR="00A7631B" w14:paraId="2A85A8AF" w14:textId="77777777" w:rsidTr="00D27364">
        <w:trPr>
          <w:cantSplit/>
        </w:trPr>
        <w:tc>
          <w:tcPr>
            <w:tcW w:w="14400" w:type="dxa"/>
            <w:gridSpan w:val="2"/>
            <w:shd w:val="clear" w:color="auto" w:fill="D9E2F3" w:themeFill="accent1" w:themeFillTint="33"/>
          </w:tcPr>
          <w:p w14:paraId="6E6550C5" w14:textId="77777777" w:rsidR="00A7631B" w:rsidRDefault="00A7631B" w:rsidP="00A7631B">
            <w:r w:rsidRPr="002A1FF6">
              <w:rPr>
                <w:b/>
                <w:bCs/>
              </w:rPr>
              <w:t>FR.1.2</w:t>
            </w:r>
            <w:r>
              <w:t xml:space="preserve"> Provide instruction and experiences that address the horizontal alignment of Fractions.</w:t>
            </w:r>
          </w:p>
          <w:p w14:paraId="3FD897CB" w14:textId="77777777" w:rsidR="00A7631B" w:rsidRDefault="00A7631B" w:rsidP="00A7631B">
            <w:r w:rsidRPr="002A1FF6">
              <w:rPr>
                <w:i/>
                <w:iCs/>
              </w:rPr>
              <w:t>Clarification 1:</w:t>
            </w:r>
            <w:r>
              <w:t xml:space="preserve"> Instruction includes making connections to additional Florida’s B.E.S.T. Standards.</w:t>
            </w:r>
          </w:p>
          <w:p w14:paraId="6B7CB702" w14:textId="41E57020" w:rsidR="00D734CF" w:rsidRPr="00D734CF" w:rsidRDefault="00A7631B" w:rsidP="00A7631B">
            <w:r w:rsidRPr="002A1FF6">
              <w:rPr>
                <w:i/>
                <w:iCs/>
              </w:rPr>
              <w:t>Clarification 2:</w:t>
            </w:r>
            <w:r>
              <w:t xml:space="preserve"> Instruction includes reading, writing, representing and modeling numbers appropriate to grade or course level; explaining the value of digits based on place using concrete, pictorial and abstract representations; composing and decomposing numbers flexibly; and comparing, ordering and reasoning about numbers.</w:t>
            </w:r>
          </w:p>
        </w:tc>
      </w:tr>
      <w:tr w:rsidR="00A7631B" w14:paraId="2D5E8014" w14:textId="77777777" w:rsidTr="00D27364">
        <w:trPr>
          <w:cantSplit/>
        </w:trPr>
        <w:tc>
          <w:tcPr>
            <w:tcW w:w="14400" w:type="dxa"/>
            <w:gridSpan w:val="2"/>
            <w:shd w:val="clear" w:color="auto" w:fill="D9D9D9" w:themeFill="background1" w:themeFillShade="D9"/>
          </w:tcPr>
          <w:p w14:paraId="64A51D36" w14:textId="77777777" w:rsidR="00A7631B" w:rsidRPr="00375DB9" w:rsidRDefault="00A7631B"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A7631B" w14:paraId="0EACD2D9" w14:textId="77777777" w:rsidTr="0037211A">
        <w:trPr>
          <w:cantSplit/>
          <w:trHeight w:val="602"/>
        </w:trPr>
        <w:tc>
          <w:tcPr>
            <w:tcW w:w="14400" w:type="dxa"/>
            <w:gridSpan w:val="2"/>
          </w:tcPr>
          <w:p w14:paraId="47695941" w14:textId="77777777" w:rsidR="00A7631B" w:rsidRDefault="00A7631B" w:rsidP="0037211A">
            <w:pPr>
              <w:rPr>
                <w:b/>
                <w:bCs/>
                <w:sz w:val="24"/>
                <w:szCs w:val="24"/>
              </w:rPr>
            </w:pPr>
          </w:p>
          <w:p w14:paraId="4764341E" w14:textId="77777777" w:rsidR="00A7631B" w:rsidRDefault="00A7631B" w:rsidP="00D51743">
            <w:pPr>
              <w:rPr>
                <w:b/>
                <w:bCs/>
                <w:sz w:val="24"/>
                <w:szCs w:val="24"/>
              </w:rPr>
            </w:pPr>
          </w:p>
          <w:p w14:paraId="5597475A" w14:textId="77777777" w:rsidR="0037211A" w:rsidRDefault="0037211A" w:rsidP="00D51743">
            <w:pPr>
              <w:rPr>
                <w:b/>
                <w:bCs/>
                <w:sz w:val="24"/>
                <w:szCs w:val="24"/>
              </w:rPr>
            </w:pPr>
          </w:p>
          <w:p w14:paraId="39494F33" w14:textId="77777777" w:rsidR="0037211A" w:rsidRDefault="0037211A" w:rsidP="00D51743">
            <w:pPr>
              <w:rPr>
                <w:b/>
                <w:bCs/>
                <w:sz w:val="24"/>
                <w:szCs w:val="24"/>
              </w:rPr>
            </w:pPr>
          </w:p>
          <w:p w14:paraId="06FA76A2" w14:textId="77777777" w:rsidR="0037211A" w:rsidRDefault="0037211A" w:rsidP="00D51743">
            <w:pPr>
              <w:rPr>
                <w:b/>
                <w:bCs/>
                <w:sz w:val="24"/>
                <w:szCs w:val="24"/>
              </w:rPr>
            </w:pPr>
          </w:p>
          <w:p w14:paraId="2F91FD3D" w14:textId="77777777" w:rsidR="0037211A" w:rsidRPr="008A61C1" w:rsidRDefault="0037211A" w:rsidP="00D51743">
            <w:pPr>
              <w:rPr>
                <w:b/>
                <w:bCs/>
                <w:sz w:val="24"/>
                <w:szCs w:val="24"/>
              </w:rPr>
            </w:pPr>
          </w:p>
        </w:tc>
      </w:tr>
      <w:tr w:rsidR="00A7631B" w14:paraId="439A05F8" w14:textId="77777777" w:rsidTr="00D27364">
        <w:trPr>
          <w:cantSplit/>
        </w:trPr>
        <w:tc>
          <w:tcPr>
            <w:tcW w:w="14400" w:type="dxa"/>
            <w:gridSpan w:val="2"/>
            <w:shd w:val="clear" w:color="auto" w:fill="D9D9D9" w:themeFill="background1" w:themeFillShade="D9"/>
          </w:tcPr>
          <w:p w14:paraId="043D6D62" w14:textId="77777777" w:rsidR="00A7631B" w:rsidRPr="008A61C1" w:rsidRDefault="00A7631B" w:rsidP="00D51743">
            <w:pPr>
              <w:tabs>
                <w:tab w:val="center" w:pos="4358"/>
              </w:tabs>
              <w:jc w:val="center"/>
              <w:rPr>
                <w:b/>
                <w:bCs/>
                <w:sz w:val="24"/>
                <w:szCs w:val="24"/>
              </w:rPr>
            </w:pPr>
            <w:r w:rsidRPr="008A61C1">
              <w:rPr>
                <w:b/>
                <w:bCs/>
                <w:sz w:val="24"/>
                <w:szCs w:val="24"/>
              </w:rPr>
              <w:t>Performance Indicator</w:t>
            </w:r>
          </w:p>
        </w:tc>
      </w:tr>
      <w:tr w:rsidR="00A7631B" w14:paraId="1CE633BC" w14:textId="77777777" w:rsidTr="00D27364">
        <w:trPr>
          <w:cantSplit/>
        </w:trPr>
        <w:tc>
          <w:tcPr>
            <w:tcW w:w="14400" w:type="dxa"/>
            <w:gridSpan w:val="2"/>
            <w:shd w:val="clear" w:color="auto" w:fill="D9E2F3" w:themeFill="accent1" w:themeFillTint="33"/>
          </w:tcPr>
          <w:p w14:paraId="57E5B24D" w14:textId="77777777" w:rsidR="00A7631B" w:rsidRDefault="00A7631B" w:rsidP="00A7631B">
            <w:r w:rsidRPr="008B7BFE">
              <w:rPr>
                <w:b/>
                <w:bCs/>
              </w:rPr>
              <w:t>FR.1.3</w:t>
            </w:r>
            <w:r>
              <w:t xml:space="preserve"> Understand the continuum of operations with fractions, consisting of exploration, procedural reliability, procedural fluency and automaticity.</w:t>
            </w:r>
          </w:p>
          <w:p w14:paraId="21F60605" w14:textId="77777777" w:rsidR="00A7631B" w:rsidRDefault="00A7631B" w:rsidP="00A7631B">
            <w:r w:rsidRPr="008B7BFE">
              <w:rPr>
                <w:i/>
                <w:iCs/>
              </w:rPr>
              <w:t>Clarification 1:</w:t>
            </w:r>
            <w:r>
              <w:t xml:space="preserve"> Instruction includes opportunities for all learners to accurately and efficiently perform operations based on grade- or course-level benchmarks, building fluency through reasoning and structure.</w:t>
            </w:r>
          </w:p>
          <w:p w14:paraId="5CF422C1" w14:textId="7651C3AE" w:rsidR="00A7631B" w:rsidRPr="00481286" w:rsidRDefault="00A7631B" w:rsidP="00A7631B">
            <w:pPr>
              <w:rPr>
                <w:bCs/>
              </w:rPr>
            </w:pPr>
            <w:r w:rsidRPr="008B7BFE">
              <w:rPr>
                <w:i/>
                <w:iCs/>
              </w:rPr>
              <w:t>Clarification 2:</w:t>
            </w:r>
            <w:r>
              <w:t xml:space="preserve"> Instruction includes opportunities for all learners to select appropriate strategies based on content and context of the task or item, explain relationships between operations, and adapt all learners’ chosen procedures to new concepts.</w:t>
            </w:r>
          </w:p>
        </w:tc>
      </w:tr>
      <w:tr w:rsidR="00A7631B" w14:paraId="3FC3FA96" w14:textId="77777777" w:rsidTr="00D27364">
        <w:trPr>
          <w:cantSplit/>
        </w:trPr>
        <w:tc>
          <w:tcPr>
            <w:tcW w:w="14400" w:type="dxa"/>
            <w:gridSpan w:val="2"/>
            <w:shd w:val="clear" w:color="auto" w:fill="D9D9D9" w:themeFill="background1" w:themeFillShade="D9"/>
          </w:tcPr>
          <w:p w14:paraId="465B832C" w14:textId="77777777" w:rsidR="00A7631B" w:rsidRPr="00375DB9" w:rsidRDefault="00A7631B" w:rsidP="00A7631B">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A7631B" w14:paraId="7803345D" w14:textId="77777777" w:rsidTr="00D27364">
        <w:trPr>
          <w:cantSplit/>
        </w:trPr>
        <w:tc>
          <w:tcPr>
            <w:tcW w:w="14400" w:type="dxa"/>
            <w:gridSpan w:val="2"/>
          </w:tcPr>
          <w:p w14:paraId="5C7130E5" w14:textId="77777777" w:rsidR="00A7631B" w:rsidRDefault="00A7631B" w:rsidP="00A7631B">
            <w:pPr>
              <w:jc w:val="center"/>
              <w:rPr>
                <w:b/>
                <w:bCs/>
                <w:sz w:val="24"/>
                <w:szCs w:val="24"/>
              </w:rPr>
            </w:pPr>
          </w:p>
          <w:p w14:paraId="077D967F" w14:textId="77777777" w:rsidR="00A7631B" w:rsidRPr="008A61C1" w:rsidRDefault="00A7631B" w:rsidP="00A7631B">
            <w:pPr>
              <w:rPr>
                <w:b/>
                <w:bCs/>
                <w:sz w:val="24"/>
                <w:szCs w:val="24"/>
              </w:rPr>
            </w:pPr>
          </w:p>
        </w:tc>
      </w:tr>
      <w:tr w:rsidR="00E61C88" w14:paraId="65AD6E95" w14:textId="77777777" w:rsidTr="00D27364">
        <w:trPr>
          <w:cantSplit/>
        </w:trPr>
        <w:tc>
          <w:tcPr>
            <w:tcW w:w="14400" w:type="dxa"/>
            <w:gridSpan w:val="2"/>
            <w:shd w:val="clear" w:color="auto" w:fill="D9D9D9" w:themeFill="background1" w:themeFillShade="D9"/>
          </w:tcPr>
          <w:p w14:paraId="21416ADD" w14:textId="77777777" w:rsidR="00E61C88" w:rsidRPr="008A61C1" w:rsidRDefault="00E61C88" w:rsidP="00D51743">
            <w:pPr>
              <w:ind w:left="-18"/>
              <w:jc w:val="center"/>
              <w:rPr>
                <w:b/>
                <w:bCs/>
                <w:sz w:val="24"/>
                <w:szCs w:val="24"/>
              </w:rPr>
            </w:pPr>
            <w:r w:rsidRPr="008A61C1">
              <w:rPr>
                <w:b/>
                <w:bCs/>
                <w:sz w:val="24"/>
                <w:szCs w:val="24"/>
              </w:rPr>
              <w:t>Standard</w:t>
            </w:r>
          </w:p>
        </w:tc>
      </w:tr>
      <w:tr w:rsidR="00E61C88" w14:paraId="06715F01" w14:textId="77777777" w:rsidTr="00D27364">
        <w:trPr>
          <w:cantSplit/>
          <w:trHeight w:val="602"/>
        </w:trPr>
        <w:tc>
          <w:tcPr>
            <w:tcW w:w="14400" w:type="dxa"/>
            <w:gridSpan w:val="2"/>
            <w:tcBorders>
              <w:bottom w:val="single" w:sz="4" w:space="0" w:color="auto"/>
            </w:tcBorders>
            <w:shd w:val="clear" w:color="auto" w:fill="D9E2F3" w:themeFill="accent1" w:themeFillTint="33"/>
          </w:tcPr>
          <w:p w14:paraId="601D2AC8" w14:textId="77777777" w:rsidR="00E61C88" w:rsidRPr="0007550C" w:rsidRDefault="00E61C88" w:rsidP="00E61C88">
            <w:pPr>
              <w:rPr>
                <w:b/>
                <w:bCs/>
              </w:rPr>
            </w:pPr>
            <w:r w:rsidRPr="0007550C">
              <w:rPr>
                <w:b/>
                <w:bCs/>
              </w:rPr>
              <w:t>FR.2: Planning for Learning and Teaching within Fractions</w:t>
            </w:r>
          </w:p>
          <w:p w14:paraId="25B75CD7" w14:textId="2B71F040" w:rsidR="00E61C88" w:rsidRPr="00D734CF" w:rsidRDefault="00E61C88" w:rsidP="00D51743">
            <w:r w:rsidRPr="0007550C">
              <w:t>Teachers demonstrate strategies that support all learners in the learning and teaching of Fractions through the lens of the Mathematical Thinking and Reasoning Standards (MTRs). Teachers will also identify possible student misconceptions and provide tiered instruction to support all learners.</w:t>
            </w:r>
          </w:p>
        </w:tc>
      </w:tr>
      <w:tr w:rsidR="00E61C88" w14:paraId="75225D95" w14:textId="77777777" w:rsidTr="00D27364">
        <w:trPr>
          <w:cantSplit/>
        </w:trPr>
        <w:tc>
          <w:tcPr>
            <w:tcW w:w="7200" w:type="dxa"/>
            <w:shd w:val="clear" w:color="auto" w:fill="D9D9D9" w:themeFill="background1" w:themeFillShade="D9"/>
          </w:tcPr>
          <w:p w14:paraId="465653FF" w14:textId="77777777" w:rsidR="00E61C88" w:rsidRPr="008A61C1" w:rsidRDefault="00E61C88"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78E14509" w14:textId="77777777" w:rsidR="00E61C88" w:rsidRPr="008A61C1" w:rsidRDefault="00E61C88" w:rsidP="00D51743">
            <w:pPr>
              <w:jc w:val="center"/>
              <w:rPr>
                <w:b/>
                <w:bCs/>
                <w:sz w:val="24"/>
                <w:szCs w:val="24"/>
              </w:rPr>
            </w:pPr>
            <w:r w:rsidRPr="008A61C1">
              <w:rPr>
                <w:b/>
                <w:bCs/>
                <w:sz w:val="24"/>
                <w:szCs w:val="24"/>
              </w:rPr>
              <w:t>Description of Assessment</w:t>
            </w:r>
            <w:r>
              <w:rPr>
                <w:b/>
                <w:bCs/>
                <w:sz w:val="24"/>
                <w:szCs w:val="24"/>
              </w:rPr>
              <w:t>(s)</w:t>
            </w:r>
          </w:p>
        </w:tc>
      </w:tr>
      <w:tr w:rsidR="00E61C88" w14:paraId="32CDE5BB" w14:textId="77777777" w:rsidTr="008F068F">
        <w:trPr>
          <w:cantSplit/>
          <w:trHeight w:val="620"/>
        </w:trPr>
        <w:tc>
          <w:tcPr>
            <w:tcW w:w="7200" w:type="dxa"/>
          </w:tcPr>
          <w:p w14:paraId="426D0BF3" w14:textId="77777777" w:rsidR="00E61C88" w:rsidRDefault="00E61C88" w:rsidP="00D51743">
            <w:pPr>
              <w:ind w:left="-108" w:firstLine="90"/>
              <w:rPr>
                <w:b/>
                <w:bCs/>
              </w:rPr>
            </w:pPr>
            <w:r w:rsidRPr="000C0BAE">
              <w:rPr>
                <w:b/>
                <w:bCs/>
              </w:rPr>
              <w:t>Assignment(s):</w:t>
            </w:r>
          </w:p>
          <w:p w14:paraId="6C7035A0" w14:textId="77777777" w:rsidR="00E61C88" w:rsidRDefault="00E61C88" w:rsidP="00D51743"/>
          <w:p w14:paraId="1F1F5CE5" w14:textId="77777777" w:rsidR="00E61C88" w:rsidRPr="000C0BAE" w:rsidRDefault="00E61C88" w:rsidP="00D734CF"/>
        </w:tc>
        <w:tc>
          <w:tcPr>
            <w:tcW w:w="7200" w:type="dxa"/>
          </w:tcPr>
          <w:p w14:paraId="113B80EE" w14:textId="77777777" w:rsidR="00E61C88" w:rsidRPr="000C0BAE" w:rsidRDefault="00E61C88" w:rsidP="00D51743">
            <w:r w:rsidRPr="000C0BAE">
              <w:rPr>
                <w:b/>
                <w:bCs/>
              </w:rPr>
              <w:t>Assessment(s):</w:t>
            </w:r>
          </w:p>
        </w:tc>
      </w:tr>
      <w:tr w:rsidR="00E61C88" w14:paraId="12E3B4D1" w14:textId="77777777" w:rsidTr="00D27364">
        <w:trPr>
          <w:cantSplit/>
        </w:trPr>
        <w:tc>
          <w:tcPr>
            <w:tcW w:w="14400" w:type="dxa"/>
            <w:gridSpan w:val="2"/>
            <w:shd w:val="clear" w:color="auto" w:fill="D9D9D9" w:themeFill="background1" w:themeFillShade="D9"/>
          </w:tcPr>
          <w:p w14:paraId="20345669" w14:textId="77777777" w:rsidR="00E61C88" w:rsidRPr="008A61C1" w:rsidRDefault="00E61C88" w:rsidP="00D51743">
            <w:pPr>
              <w:tabs>
                <w:tab w:val="center" w:pos="4358"/>
              </w:tabs>
              <w:jc w:val="center"/>
              <w:rPr>
                <w:b/>
                <w:bCs/>
                <w:sz w:val="24"/>
                <w:szCs w:val="24"/>
              </w:rPr>
            </w:pPr>
            <w:r w:rsidRPr="008A61C1">
              <w:rPr>
                <w:b/>
                <w:bCs/>
                <w:sz w:val="24"/>
                <w:szCs w:val="24"/>
              </w:rPr>
              <w:t>Performance Indicator</w:t>
            </w:r>
          </w:p>
        </w:tc>
      </w:tr>
      <w:tr w:rsidR="00E61C88" w14:paraId="0EC0C9EF" w14:textId="77777777" w:rsidTr="00D27364">
        <w:trPr>
          <w:cantSplit/>
        </w:trPr>
        <w:tc>
          <w:tcPr>
            <w:tcW w:w="14400" w:type="dxa"/>
            <w:gridSpan w:val="2"/>
            <w:shd w:val="clear" w:color="auto" w:fill="D9E2F3" w:themeFill="accent1" w:themeFillTint="33"/>
          </w:tcPr>
          <w:p w14:paraId="2BC8B5EF" w14:textId="77777777" w:rsidR="00E61C88" w:rsidRDefault="00E61C88" w:rsidP="00E61C88">
            <w:r w:rsidRPr="008707B3">
              <w:rPr>
                <w:b/>
                <w:bCs/>
              </w:rPr>
              <w:t>FR.2.1</w:t>
            </w:r>
            <w:r>
              <w:t xml:space="preserve"> Provide instruction and experiences that focus on student learning.</w:t>
            </w:r>
          </w:p>
          <w:p w14:paraId="4DF860DF" w14:textId="77777777" w:rsidR="00E61C88" w:rsidRDefault="00E61C88" w:rsidP="00E61C88">
            <w:r w:rsidRPr="008707B3">
              <w:rPr>
                <w:i/>
                <w:iCs/>
              </w:rPr>
              <w:t>Clariﬁcation 1:</w:t>
            </w:r>
            <w:r>
              <w:t xml:space="preserve"> Instruction includes administering and documenting appropriate assessments to inform instruction determined by individual student strengths and needs. </w:t>
            </w:r>
          </w:p>
          <w:p w14:paraId="4CA93D0D" w14:textId="77777777" w:rsidR="00E61C88" w:rsidRDefault="00E61C88" w:rsidP="00E61C88">
            <w:r w:rsidRPr="008707B3">
              <w:rPr>
                <w:i/>
                <w:iCs/>
              </w:rPr>
              <w:t>Clarification 2:</w:t>
            </w:r>
            <w:r>
              <w:t xml:space="preserve"> Instruction includes applying various instructional approaches, based on multiple data points, to support student development of fractions concepts.</w:t>
            </w:r>
          </w:p>
          <w:p w14:paraId="13980719" w14:textId="77777777" w:rsidR="00E61C88" w:rsidRDefault="00E61C88" w:rsidP="00E61C88">
            <w:r w:rsidRPr="008707B3">
              <w:rPr>
                <w:i/>
                <w:iCs/>
              </w:rPr>
              <w:t>Clarification 3:</w:t>
            </w:r>
            <w:r>
              <w:t xml:space="preserve"> Instruction includes implementing evidence-based practices for learners with deficiencies, aligned to their strengths and needs to support their mastery in fractions.</w:t>
            </w:r>
          </w:p>
          <w:p w14:paraId="4A5508B9" w14:textId="77777777" w:rsidR="00E61C88" w:rsidRDefault="00E61C88" w:rsidP="00E61C88">
            <w:r w:rsidRPr="008707B3">
              <w:rPr>
                <w:i/>
                <w:iCs/>
              </w:rPr>
              <w:t>Clarification 4:</w:t>
            </w:r>
            <w:r>
              <w:t xml:space="preserve"> Refer to the Florida Mathematics Endorsement Glossary for assessment types and instructional approaches.</w:t>
            </w:r>
          </w:p>
          <w:p w14:paraId="5EEEEB2B" w14:textId="3B3C755A" w:rsidR="00E61C88" w:rsidRPr="00481286" w:rsidRDefault="00E61C88" w:rsidP="00E61C88">
            <w:pPr>
              <w:rPr>
                <w:bCs/>
              </w:rPr>
            </w:pPr>
            <w:r w:rsidRPr="008707B3">
              <w:rPr>
                <w:i/>
                <w:iCs/>
              </w:rPr>
              <w:t>Clarification 5:</w:t>
            </w:r>
            <w:r>
              <w:t xml:space="preserve"> Refer to Florida’s B.E.S.T. Instructional Guide for Mathematics Intervention.</w:t>
            </w:r>
          </w:p>
        </w:tc>
      </w:tr>
      <w:tr w:rsidR="00E61C88" w14:paraId="10833B9B" w14:textId="77777777" w:rsidTr="00D27364">
        <w:trPr>
          <w:cantSplit/>
        </w:trPr>
        <w:tc>
          <w:tcPr>
            <w:tcW w:w="14400" w:type="dxa"/>
            <w:gridSpan w:val="2"/>
            <w:shd w:val="clear" w:color="auto" w:fill="D9D9D9" w:themeFill="background1" w:themeFillShade="D9"/>
          </w:tcPr>
          <w:p w14:paraId="150F8C3A" w14:textId="77777777" w:rsidR="00E61C88" w:rsidRPr="00375DB9" w:rsidRDefault="00E61C88" w:rsidP="00D51743">
            <w:pPr>
              <w:jc w:val="center"/>
              <w:rPr>
                <w:b/>
              </w:rPr>
            </w:pPr>
            <w:r w:rsidRPr="008A61C1">
              <w:rPr>
                <w:b/>
                <w:bCs/>
                <w:sz w:val="24"/>
                <w:szCs w:val="24"/>
              </w:rPr>
              <w:lastRenderedPageBreak/>
              <w:t xml:space="preserve">Description of </w:t>
            </w:r>
            <w:r>
              <w:rPr>
                <w:b/>
                <w:bCs/>
                <w:sz w:val="24"/>
                <w:szCs w:val="24"/>
              </w:rPr>
              <w:t>A</w:t>
            </w:r>
            <w:r w:rsidRPr="008A61C1">
              <w:rPr>
                <w:b/>
                <w:bCs/>
                <w:sz w:val="24"/>
                <w:szCs w:val="24"/>
              </w:rPr>
              <w:t>ssignment</w:t>
            </w:r>
            <w:r>
              <w:rPr>
                <w:b/>
                <w:bCs/>
                <w:sz w:val="24"/>
                <w:szCs w:val="24"/>
              </w:rPr>
              <w:t>(s)</w:t>
            </w:r>
          </w:p>
        </w:tc>
      </w:tr>
      <w:tr w:rsidR="00E61C88" w14:paraId="2BC53DD1" w14:textId="77777777" w:rsidTr="008F068F">
        <w:trPr>
          <w:cantSplit/>
          <w:trHeight w:val="1628"/>
        </w:trPr>
        <w:tc>
          <w:tcPr>
            <w:tcW w:w="14400" w:type="dxa"/>
            <w:gridSpan w:val="2"/>
          </w:tcPr>
          <w:p w14:paraId="0D9517F8" w14:textId="77777777" w:rsidR="00E61C88" w:rsidRPr="008A61C1" w:rsidRDefault="00E61C88" w:rsidP="00D51743">
            <w:pPr>
              <w:rPr>
                <w:b/>
                <w:bCs/>
                <w:sz w:val="24"/>
                <w:szCs w:val="24"/>
              </w:rPr>
            </w:pPr>
          </w:p>
        </w:tc>
      </w:tr>
      <w:tr w:rsidR="00E61C88" w14:paraId="03D4714F" w14:textId="77777777" w:rsidTr="00D27364">
        <w:trPr>
          <w:cantSplit/>
        </w:trPr>
        <w:tc>
          <w:tcPr>
            <w:tcW w:w="14400" w:type="dxa"/>
            <w:gridSpan w:val="2"/>
            <w:shd w:val="clear" w:color="auto" w:fill="D9D9D9" w:themeFill="background1" w:themeFillShade="D9"/>
          </w:tcPr>
          <w:p w14:paraId="041DBC7B" w14:textId="77777777" w:rsidR="00E61C88" w:rsidRPr="008A61C1" w:rsidRDefault="00E61C88" w:rsidP="00D51743">
            <w:pPr>
              <w:tabs>
                <w:tab w:val="center" w:pos="4358"/>
              </w:tabs>
              <w:jc w:val="center"/>
              <w:rPr>
                <w:b/>
                <w:bCs/>
                <w:sz w:val="24"/>
                <w:szCs w:val="24"/>
              </w:rPr>
            </w:pPr>
            <w:r w:rsidRPr="008A61C1">
              <w:rPr>
                <w:b/>
                <w:bCs/>
                <w:sz w:val="24"/>
                <w:szCs w:val="24"/>
              </w:rPr>
              <w:t>Performance Indicator</w:t>
            </w:r>
          </w:p>
        </w:tc>
      </w:tr>
      <w:tr w:rsidR="00E61C88" w14:paraId="2E6E480B" w14:textId="77777777" w:rsidTr="00D27364">
        <w:trPr>
          <w:cantSplit/>
        </w:trPr>
        <w:tc>
          <w:tcPr>
            <w:tcW w:w="14400" w:type="dxa"/>
            <w:gridSpan w:val="2"/>
            <w:shd w:val="clear" w:color="auto" w:fill="D9E2F3" w:themeFill="accent1" w:themeFillTint="33"/>
          </w:tcPr>
          <w:p w14:paraId="5479054B" w14:textId="77777777" w:rsidR="00E61C88" w:rsidRDefault="00E61C88" w:rsidP="00E61C88">
            <w:r w:rsidRPr="008707B3">
              <w:rPr>
                <w:b/>
                <w:bCs/>
              </w:rPr>
              <w:t>FR.2.2</w:t>
            </w:r>
            <w:r>
              <w:t xml:space="preserve"> Integrate the use of appropriate manipulatives, technological tools and resources into instruction to support all learners’ development of mathematical language and content knowledge within Fractions.</w:t>
            </w:r>
          </w:p>
          <w:p w14:paraId="41CCFCB1" w14:textId="77777777" w:rsidR="00E61C88" w:rsidRDefault="00E61C88" w:rsidP="00E61C88">
            <w:r w:rsidRPr="008707B3">
              <w:rPr>
                <w:i/>
                <w:iCs/>
              </w:rPr>
              <w:t>Clarification 1:</w:t>
            </w:r>
            <w:r>
              <w:t xml:space="preserve"> Manipulatives and tools include, but are not limited to, number lines, fraction tiles, diagrams and graphic organizers to aid all learners in their understanding of fractions.</w:t>
            </w:r>
          </w:p>
          <w:p w14:paraId="7006E219" w14:textId="77777777" w:rsidR="00E61C88" w:rsidRDefault="00E61C88" w:rsidP="00E61C88">
            <w:r w:rsidRPr="008707B3">
              <w:rPr>
                <w:i/>
                <w:iCs/>
              </w:rPr>
              <w:t>Clarification 2:</w:t>
            </w:r>
            <w:r>
              <w:t xml:space="preserve"> Technological tools and resources include, but are limited to, virtual manipulatives, calculators and mathematics-specific dynamic software.</w:t>
            </w:r>
          </w:p>
          <w:p w14:paraId="3DC7A0BD" w14:textId="531CC414" w:rsidR="00E61C88" w:rsidRPr="00481286" w:rsidRDefault="00E61C88" w:rsidP="00E61C88">
            <w:pPr>
              <w:rPr>
                <w:bCs/>
              </w:rPr>
            </w:pPr>
            <w:r w:rsidRPr="008707B3">
              <w:rPr>
                <w:i/>
                <w:iCs/>
              </w:rPr>
              <w:t>Clarification 3:</w:t>
            </w:r>
            <w:r>
              <w:t xml:space="preserve"> Calculators may be used as tools in Grades 6-12 to aid all learners in their understanding of fractions.</w:t>
            </w:r>
          </w:p>
        </w:tc>
      </w:tr>
      <w:tr w:rsidR="00E61C88" w14:paraId="2B0A10F2" w14:textId="77777777" w:rsidTr="00D27364">
        <w:trPr>
          <w:cantSplit/>
        </w:trPr>
        <w:tc>
          <w:tcPr>
            <w:tcW w:w="14400" w:type="dxa"/>
            <w:gridSpan w:val="2"/>
            <w:shd w:val="clear" w:color="auto" w:fill="D9D9D9" w:themeFill="background1" w:themeFillShade="D9"/>
          </w:tcPr>
          <w:p w14:paraId="57CE93D4" w14:textId="77777777" w:rsidR="00E61C88" w:rsidRPr="00375DB9" w:rsidRDefault="00E61C88"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E61C88" w14:paraId="00367583" w14:textId="77777777" w:rsidTr="00D27364">
        <w:trPr>
          <w:cantSplit/>
        </w:trPr>
        <w:tc>
          <w:tcPr>
            <w:tcW w:w="14400" w:type="dxa"/>
            <w:gridSpan w:val="2"/>
          </w:tcPr>
          <w:p w14:paraId="3C38E117" w14:textId="77777777" w:rsidR="00E61C88" w:rsidRDefault="00E61C88" w:rsidP="00D51743">
            <w:pPr>
              <w:jc w:val="center"/>
              <w:rPr>
                <w:b/>
                <w:bCs/>
                <w:sz w:val="24"/>
                <w:szCs w:val="24"/>
              </w:rPr>
            </w:pPr>
          </w:p>
          <w:p w14:paraId="60D90234" w14:textId="77777777" w:rsidR="00E61C88" w:rsidRPr="008A61C1" w:rsidRDefault="00E61C88" w:rsidP="00D51743">
            <w:pPr>
              <w:rPr>
                <w:b/>
                <w:bCs/>
                <w:sz w:val="24"/>
                <w:szCs w:val="24"/>
              </w:rPr>
            </w:pPr>
          </w:p>
        </w:tc>
      </w:tr>
      <w:tr w:rsidR="00203657" w14:paraId="72C0F449" w14:textId="77777777" w:rsidTr="00D27364">
        <w:trPr>
          <w:cantSplit/>
        </w:trPr>
        <w:tc>
          <w:tcPr>
            <w:tcW w:w="14400" w:type="dxa"/>
            <w:gridSpan w:val="2"/>
            <w:shd w:val="clear" w:color="auto" w:fill="D9D9D9" w:themeFill="background1" w:themeFillShade="D9"/>
          </w:tcPr>
          <w:p w14:paraId="25135C19" w14:textId="77777777" w:rsidR="00203657" w:rsidRPr="008A61C1" w:rsidRDefault="00203657" w:rsidP="00D51743">
            <w:pPr>
              <w:tabs>
                <w:tab w:val="center" w:pos="4358"/>
              </w:tabs>
              <w:jc w:val="center"/>
              <w:rPr>
                <w:b/>
                <w:bCs/>
                <w:sz w:val="24"/>
                <w:szCs w:val="24"/>
              </w:rPr>
            </w:pPr>
            <w:r w:rsidRPr="008A61C1">
              <w:rPr>
                <w:b/>
                <w:bCs/>
                <w:sz w:val="24"/>
                <w:szCs w:val="24"/>
              </w:rPr>
              <w:t>Performance Indicator</w:t>
            </w:r>
          </w:p>
        </w:tc>
      </w:tr>
      <w:tr w:rsidR="00203657" w14:paraId="43AB3826" w14:textId="77777777" w:rsidTr="00D27364">
        <w:trPr>
          <w:cantSplit/>
        </w:trPr>
        <w:tc>
          <w:tcPr>
            <w:tcW w:w="14400" w:type="dxa"/>
            <w:gridSpan w:val="2"/>
            <w:shd w:val="clear" w:color="auto" w:fill="D9E2F3" w:themeFill="accent1" w:themeFillTint="33"/>
          </w:tcPr>
          <w:p w14:paraId="02FB0504" w14:textId="77777777" w:rsidR="00203657" w:rsidRDefault="00203657" w:rsidP="00203657">
            <w:r w:rsidRPr="008707B3">
              <w:rPr>
                <w:b/>
                <w:bCs/>
              </w:rPr>
              <w:t>FR.2.3</w:t>
            </w:r>
            <w:r>
              <w:t xml:space="preserve"> Plan for and provide problem-solving opportunities associated with Fractions, providing feedback to support conceptual understanding and fluency.</w:t>
            </w:r>
          </w:p>
          <w:p w14:paraId="72FC24E5" w14:textId="77777777" w:rsidR="00203657" w:rsidRDefault="00203657" w:rsidP="00203657">
            <w:r w:rsidRPr="008707B3">
              <w:rPr>
                <w:i/>
                <w:iCs/>
              </w:rPr>
              <w:t>Clarification 1:</w:t>
            </w:r>
            <w:r>
              <w:t xml:space="preserve"> Instruction includes engaging all learners in problem-solving experiences with fractions, making use of patterns and structures, applying reading strategies, and explaining their reasoning using precise mathematics vocabulary.</w:t>
            </w:r>
          </w:p>
          <w:p w14:paraId="6CEC6352" w14:textId="4E20591B" w:rsidR="00203657" w:rsidRPr="00481286" w:rsidRDefault="00203657" w:rsidP="00203657">
            <w:pPr>
              <w:rPr>
                <w:bCs/>
              </w:rPr>
            </w:pPr>
            <w:r w:rsidRPr="008707B3">
              <w:rPr>
                <w:i/>
                <w:iCs/>
              </w:rPr>
              <w:t>Clarification 2:</w:t>
            </w:r>
            <w:r>
              <w:t xml:space="preserve"> Instruction includes teachers modeling thinking when appropriate and facilitating discussion that presses all learners to justify, compare and refine solution strategies within fractions contexts.</w:t>
            </w:r>
          </w:p>
        </w:tc>
      </w:tr>
      <w:tr w:rsidR="00203657" w14:paraId="05562B14" w14:textId="77777777" w:rsidTr="00D27364">
        <w:trPr>
          <w:cantSplit/>
        </w:trPr>
        <w:tc>
          <w:tcPr>
            <w:tcW w:w="14400" w:type="dxa"/>
            <w:gridSpan w:val="2"/>
            <w:shd w:val="clear" w:color="auto" w:fill="D9D9D9" w:themeFill="background1" w:themeFillShade="D9"/>
          </w:tcPr>
          <w:p w14:paraId="1A95F149" w14:textId="77777777" w:rsidR="00203657" w:rsidRPr="00375DB9" w:rsidRDefault="00203657"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203657" w14:paraId="6792D2C4" w14:textId="77777777" w:rsidTr="00D27364">
        <w:trPr>
          <w:cantSplit/>
        </w:trPr>
        <w:tc>
          <w:tcPr>
            <w:tcW w:w="14400" w:type="dxa"/>
            <w:gridSpan w:val="2"/>
          </w:tcPr>
          <w:p w14:paraId="55BF6286" w14:textId="77777777" w:rsidR="00203657" w:rsidRDefault="00203657" w:rsidP="00D51743">
            <w:pPr>
              <w:jc w:val="center"/>
              <w:rPr>
                <w:b/>
                <w:bCs/>
                <w:sz w:val="24"/>
                <w:szCs w:val="24"/>
              </w:rPr>
            </w:pPr>
          </w:p>
          <w:p w14:paraId="0FCA8667" w14:textId="77777777" w:rsidR="00203657" w:rsidRPr="008A61C1" w:rsidRDefault="00203657" w:rsidP="00D51743">
            <w:pPr>
              <w:rPr>
                <w:b/>
                <w:bCs/>
                <w:sz w:val="24"/>
                <w:szCs w:val="24"/>
              </w:rPr>
            </w:pPr>
          </w:p>
        </w:tc>
      </w:tr>
      <w:tr w:rsidR="00203657" w14:paraId="7B378227" w14:textId="77777777" w:rsidTr="00D27364">
        <w:trPr>
          <w:cantSplit/>
        </w:trPr>
        <w:tc>
          <w:tcPr>
            <w:tcW w:w="14400" w:type="dxa"/>
            <w:gridSpan w:val="2"/>
            <w:shd w:val="clear" w:color="auto" w:fill="D9D9D9" w:themeFill="background1" w:themeFillShade="D9"/>
          </w:tcPr>
          <w:p w14:paraId="589F8829" w14:textId="77777777" w:rsidR="00203657" w:rsidRPr="008A61C1" w:rsidRDefault="00203657" w:rsidP="00D51743">
            <w:pPr>
              <w:tabs>
                <w:tab w:val="center" w:pos="4358"/>
              </w:tabs>
              <w:jc w:val="center"/>
              <w:rPr>
                <w:b/>
                <w:bCs/>
                <w:sz w:val="24"/>
                <w:szCs w:val="24"/>
              </w:rPr>
            </w:pPr>
            <w:r w:rsidRPr="008A61C1">
              <w:rPr>
                <w:b/>
                <w:bCs/>
                <w:sz w:val="24"/>
                <w:szCs w:val="24"/>
              </w:rPr>
              <w:t>Performance Indicator</w:t>
            </w:r>
          </w:p>
        </w:tc>
      </w:tr>
      <w:tr w:rsidR="00203657" w14:paraId="5258BB62" w14:textId="77777777" w:rsidTr="00D27364">
        <w:trPr>
          <w:cantSplit/>
        </w:trPr>
        <w:tc>
          <w:tcPr>
            <w:tcW w:w="14400" w:type="dxa"/>
            <w:gridSpan w:val="2"/>
            <w:shd w:val="clear" w:color="auto" w:fill="D9E2F3" w:themeFill="accent1" w:themeFillTint="33"/>
          </w:tcPr>
          <w:p w14:paraId="6323F3FE" w14:textId="77777777" w:rsidR="00203657" w:rsidRDefault="00203657" w:rsidP="00203657">
            <w:r w:rsidRPr="008707B3">
              <w:rPr>
                <w:b/>
                <w:bCs/>
              </w:rPr>
              <w:t>FR.2.4</w:t>
            </w:r>
            <w:r>
              <w:t xml:space="preserve"> Create a learning environment where all learners practice using appropriate strategies and methods, employing precise mathematical language, to solve mathematical and real-world problems.  </w:t>
            </w:r>
          </w:p>
          <w:p w14:paraId="75543707" w14:textId="77777777" w:rsidR="00203657" w:rsidRDefault="00203657" w:rsidP="00203657">
            <w:r w:rsidRPr="008707B3">
              <w:rPr>
                <w:i/>
                <w:iCs/>
              </w:rPr>
              <w:t>Clarification 1:</w:t>
            </w:r>
            <w:r>
              <w:t xml:space="preserve"> Instruction includes solving problems using relevant operations and representing their thinking in multiple ways (i.e., manipulatives, equations, models, tables or diagrams), while explaining connections among representations. </w:t>
            </w:r>
          </w:p>
          <w:p w14:paraId="3A93C77C" w14:textId="3AD00CFE" w:rsidR="00203657" w:rsidRPr="00481286" w:rsidRDefault="00203657" w:rsidP="00203657">
            <w:pPr>
              <w:rPr>
                <w:bCs/>
              </w:rPr>
            </w:pPr>
            <w:r w:rsidRPr="008707B3">
              <w:rPr>
                <w:i/>
                <w:iCs/>
              </w:rPr>
              <w:t>Clarification 2:</w:t>
            </w:r>
            <w:r>
              <w:t xml:space="preserve"> Instruction includes making connections to prior learning and known strategies, as well as persevering through productive struggle.</w:t>
            </w:r>
          </w:p>
        </w:tc>
      </w:tr>
      <w:tr w:rsidR="00203657" w14:paraId="3B985CEB" w14:textId="77777777" w:rsidTr="00D27364">
        <w:trPr>
          <w:cantSplit/>
        </w:trPr>
        <w:tc>
          <w:tcPr>
            <w:tcW w:w="14400" w:type="dxa"/>
            <w:gridSpan w:val="2"/>
            <w:shd w:val="clear" w:color="auto" w:fill="D9D9D9" w:themeFill="background1" w:themeFillShade="D9"/>
          </w:tcPr>
          <w:p w14:paraId="3119888D" w14:textId="77777777" w:rsidR="00203657" w:rsidRPr="00375DB9" w:rsidRDefault="00203657"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203657" w14:paraId="0F44F611" w14:textId="77777777" w:rsidTr="00D27364">
        <w:trPr>
          <w:cantSplit/>
        </w:trPr>
        <w:tc>
          <w:tcPr>
            <w:tcW w:w="14400" w:type="dxa"/>
            <w:gridSpan w:val="2"/>
          </w:tcPr>
          <w:p w14:paraId="5F317916" w14:textId="77777777" w:rsidR="00203657" w:rsidRDefault="00203657" w:rsidP="00D51743">
            <w:pPr>
              <w:jc w:val="center"/>
              <w:rPr>
                <w:b/>
                <w:bCs/>
                <w:sz w:val="24"/>
                <w:szCs w:val="24"/>
              </w:rPr>
            </w:pPr>
          </w:p>
          <w:p w14:paraId="18DC2825" w14:textId="77777777" w:rsidR="00203657" w:rsidRDefault="00203657" w:rsidP="00D27364">
            <w:pPr>
              <w:rPr>
                <w:b/>
                <w:bCs/>
                <w:sz w:val="24"/>
                <w:szCs w:val="24"/>
              </w:rPr>
            </w:pPr>
          </w:p>
          <w:p w14:paraId="2F29614A" w14:textId="77777777" w:rsidR="008F068F" w:rsidRDefault="008F068F" w:rsidP="00D27364">
            <w:pPr>
              <w:rPr>
                <w:b/>
                <w:bCs/>
                <w:sz w:val="24"/>
                <w:szCs w:val="24"/>
              </w:rPr>
            </w:pPr>
          </w:p>
          <w:p w14:paraId="6FDD6EAF" w14:textId="77777777" w:rsidR="008F068F" w:rsidRDefault="008F068F" w:rsidP="00D27364">
            <w:pPr>
              <w:rPr>
                <w:b/>
                <w:bCs/>
                <w:sz w:val="24"/>
                <w:szCs w:val="24"/>
              </w:rPr>
            </w:pPr>
          </w:p>
          <w:p w14:paraId="2953F540" w14:textId="77777777" w:rsidR="008F068F" w:rsidRDefault="008F068F" w:rsidP="00D27364">
            <w:pPr>
              <w:rPr>
                <w:b/>
                <w:bCs/>
                <w:sz w:val="24"/>
                <w:szCs w:val="24"/>
              </w:rPr>
            </w:pPr>
          </w:p>
          <w:p w14:paraId="7D3A7705" w14:textId="77777777" w:rsidR="008F068F" w:rsidRDefault="008F068F" w:rsidP="00D27364">
            <w:pPr>
              <w:rPr>
                <w:b/>
                <w:bCs/>
                <w:sz w:val="24"/>
                <w:szCs w:val="24"/>
              </w:rPr>
            </w:pPr>
          </w:p>
          <w:p w14:paraId="50FCDA06" w14:textId="77777777" w:rsidR="00203657" w:rsidRPr="008A61C1" w:rsidRDefault="00203657" w:rsidP="00D51743">
            <w:pPr>
              <w:rPr>
                <w:b/>
                <w:bCs/>
                <w:sz w:val="24"/>
                <w:szCs w:val="24"/>
              </w:rPr>
            </w:pPr>
          </w:p>
        </w:tc>
      </w:tr>
      <w:tr w:rsidR="00203657" w14:paraId="72A84670" w14:textId="77777777" w:rsidTr="00D27364">
        <w:trPr>
          <w:cantSplit/>
        </w:trPr>
        <w:tc>
          <w:tcPr>
            <w:tcW w:w="14400" w:type="dxa"/>
            <w:gridSpan w:val="2"/>
            <w:shd w:val="clear" w:color="auto" w:fill="D9D9D9" w:themeFill="background1" w:themeFillShade="D9"/>
          </w:tcPr>
          <w:p w14:paraId="5960D3C0" w14:textId="77777777" w:rsidR="00203657" w:rsidRPr="008A61C1" w:rsidRDefault="00203657" w:rsidP="00D51743">
            <w:pPr>
              <w:tabs>
                <w:tab w:val="center" w:pos="4358"/>
              </w:tabs>
              <w:jc w:val="center"/>
              <w:rPr>
                <w:b/>
                <w:bCs/>
                <w:sz w:val="24"/>
                <w:szCs w:val="24"/>
              </w:rPr>
            </w:pPr>
            <w:r w:rsidRPr="008A61C1">
              <w:rPr>
                <w:b/>
                <w:bCs/>
                <w:sz w:val="24"/>
                <w:szCs w:val="24"/>
              </w:rPr>
              <w:t>Performance Indicator</w:t>
            </w:r>
          </w:p>
        </w:tc>
      </w:tr>
      <w:tr w:rsidR="00203657" w14:paraId="293B023D" w14:textId="77777777" w:rsidTr="00D27364">
        <w:trPr>
          <w:cantSplit/>
        </w:trPr>
        <w:tc>
          <w:tcPr>
            <w:tcW w:w="14400" w:type="dxa"/>
            <w:gridSpan w:val="2"/>
            <w:shd w:val="clear" w:color="auto" w:fill="D9E2F3" w:themeFill="accent1" w:themeFillTint="33"/>
          </w:tcPr>
          <w:p w14:paraId="25D08407" w14:textId="77777777" w:rsidR="00203657" w:rsidRDefault="00203657" w:rsidP="00203657">
            <w:r w:rsidRPr="008707B3">
              <w:rPr>
                <w:b/>
                <w:bCs/>
              </w:rPr>
              <w:t>FR.2.5</w:t>
            </w:r>
            <w:r>
              <w:t xml:space="preserve"> Demonstrate a conceptual understanding of estimation and reasonableness within Fractions.</w:t>
            </w:r>
          </w:p>
          <w:p w14:paraId="4B65D7FC" w14:textId="77777777" w:rsidR="00203657" w:rsidRDefault="00203657" w:rsidP="00203657">
            <w:r w:rsidRPr="008707B3">
              <w:rPr>
                <w:i/>
                <w:iCs/>
              </w:rPr>
              <w:t>Clarification 1:</w:t>
            </w:r>
            <w:r>
              <w:t xml:space="preserve"> Instruction includes estimating quantities and results using fractional benchmarks and number relationships, determining whether answers make sense given the context, and revising solutions when results are unreasonable.</w:t>
            </w:r>
          </w:p>
          <w:p w14:paraId="1D1BB76A" w14:textId="77777777" w:rsidR="00203657" w:rsidRDefault="00203657" w:rsidP="00203657">
            <w:r w:rsidRPr="008707B3">
              <w:rPr>
                <w:i/>
                <w:iCs/>
              </w:rPr>
              <w:t>Clarification 2:</w:t>
            </w:r>
            <w:r>
              <w:t xml:space="preserve"> Instruction includes students reflecting on and determining whether answers make sense given the context, and revising solutions when results are unreasonable.</w:t>
            </w:r>
          </w:p>
          <w:p w14:paraId="4678F425" w14:textId="4B582151" w:rsidR="00203657" w:rsidRPr="00481286" w:rsidRDefault="00203657" w:rsidP="00203657">
            <w:pPr>
              <w:rPr>
                <w:bCs/>
              </w:rPr>
            </w:pPr>
            <w:r w:rsidRPr="008707B3">
              <w:rPr>
                <w:i/>
                <w:iCs/>
              </w:rPr>
              <w:t>Clarification 3:</w:t>
            </w:r>
            <w:r>
              <w:t xml:space="preserve"> Instruction includes students providing explanations and justifications of their thinking and evaluating the thinking of others.</w:t>
            </w:r>
          </w:p>
        </w:tc>
      </w:tr>
      <w:tr w:rsidR="00203657" w14:paraId="21E61CAF" w14:textId="77777777" w:rsidTr="00D27364">
        <w:trPr>
          <w:cantSplit/>
        </w:trPr>
        <w:tc>
          <w:tcPr>
            <w:tcW w:w="14400" w:type="dxa"/>
            <w:gridSpan w:val="2"/>
            <w:shd w:val="clear" w:color="auto" w:fill="D9D9D9" w:themeFill="background1" w:themeFillShade="D9"/>
          </w:tcPr>
          <w:p w14:paraId="57D1ACFC" w14:textId="77777777" w:rsidR="00203657" w:rsidRPr="00375DB9" w:rsidRDefault="00203657"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203657" w14:paraId="658EC2CA" w14:textId="77777777" w:rsidTr="00D27364">
        <w:trPr>
          <w:cantSplit/>
        </w:trPr>
        <w:tc>
          <w:tcPr>
            <w:tcW w:w="14400" w:type="dxa"/>
            <w:gridSpan w:val="2"/>
          </w:tcPr>
          <w:p w14:paraId="2BEBF9B6" w14:textId="77777777" w:rsidR="00203657" w:rsidRDefault="00203657" w:rsidP="00AB6733">
            <w:pPr>
              <w:rPr>
                <w:b/>
                <w:bCs/>
                <w:sz w:val="24"/>
                <w:szCs w:val="24"/>
              </w:rPr>
            </w:pPr>
          </w:p>
          <w:p w14:paraId="16D78825" w14:textId="77777777" w:rsidR="00203657" w:rsidRPr="008A61C1" w:rsidRDefault="00203657" w:rsidP="00D51743">
            <w:pPr>
              <w:rPr>
                <w:b/>
                <w:bCs/>
                <w:sz w:val="24"/>
                <w:szCs w:val="24"/>
              </w:rPr>
            </w:pPr>
          </w:p>
        </w:tc>
      </w:tr>
      <w:tr w:rsidR="0077156E" w14:paraId="2BFBF826" w14:textId="77777777" w:rsidTr="00D27364">
        <w:trPr>
          <w:cantSplit/>
        </w:trPr>
        <w:tc>
          <w:tcPr>
            <w:tcW w:w="14400" w:type="dxa"/>
            <w:gridSpan w:val="2"/>
            <w:shd w:val="clear" w:color="auto" w:fill="D9D9D9" w:themeFill="background1" w:themeFillShade="D9"/>
          </w:tcPr>
          <w:p w14:paraId="6851FA4B" w14:textId="77777777" w:rsidR="0077156E" w:rsidRPr="008A61C1" w:rsidRDefault="0077156E" w:rsidP="00D51743">
            <w:pPr>
              <w:ind w:left="-18"/>
              <w:jc w:val="center"/>
              <w:rPr>
                <w:b/>
                <w:bCs/>
                <w:sz w:val="24"/>
                <w:szCs w:val="24"/>
              </w:rPr>
            </w:pPr>
            <w:r w:rsidRPr="008A61C1">
              <w:rPr>
                <w:b/>
                <w:bCs/>
                <w:sz w:val="24"/>
                <w:szCs w:val="24"/>
              </w:rPr>
              <w:t>Standard</w:t>
            </w:r>
          </w:p>
        </w:tc>
      </w:tr>
      <w:tr w:rsidR="0077156E" w14:paraId="3C3EF1F0" w14:textId="77777777" w:rsidTr="00D27364">
        <w:trPr>
          <w:cantSplit/>
          <w:trHeight w:val="602"/>
        </w:trPr>
        <w:tc>
          <w:tcPr>
            <w:tcW w:w="14400" w:type="dxa"/>
            <w:gridSpan w:val="2"/>
            <w:tcBorders>
              <w:bottom w:val="single" w:sz="4" w:space="0" w:color="auto"/>
            </w:tcBorders>
            <w:shd w:val="clear" w:color="auto" w:fill="D9E2F3" w:themeFill="accent1" w:themeFillTint="33"/>
          </w:tcPr>
          <w:p w14:paraId="402DE1E9" w14:textId="77777777" w:rsidR="0077156E" w:rsidRPr="0022016F" w:rsidRDefault="0077156E" w:rsidP="0077156E">
            <w:pPr>
              <w:rPr>
                <w:b/>
                <w:bCs/>
              </w:rPr>
            </w:pPr>
            <w:r w:rsidRPr="0022016F">
              <w:rPr>
                <w:b/>
                <w:bCs/>
              </w:rPr>
              <w:t>FR.3: Assessment within Fractions</w:t>
            </w:r>
          </w:p>
          <w:p w14:paraId="4466F12C" w14:textId="3B4073C6" w:rsidR="0077156E" w:rsidRPr="0008576F" w:rsidRDefault="0077156E" w:rsidP="0077156E">
            <w:pPr>
              <w:rPr>
                <w:bCs/>
              </w:rPr>
            </w:pPr>
            <w:r w:rsidRPr="0022016F">
              <w:t>Teachers demonstrate strategies that support instructional decisions for all learners based on various types of assessments.</w:t>
            </w:r>
          </w:p>
        </w:tc>
      </w:tr>
      <w:tr w:rsidR="0077156E" w14:paraId="6F202AD8" w14:textId="77777777" w:rsidTr="00D27364">
        <w:trPr>
          <w:cantSplit/>
        </w:trPr>
        <w:tc>
          <w:tcPr>
            <w:tcW w:w="7200" w:type="dxa"/>
            <w:shd w:val="clear" w:color="auto" w:fill="D9D9D9" w:themeFill="background1" w:themeFillShade="D9"/>
          </w:tcPr>
          <w:p w14:paraId="55D44C91" w14:textId="77777777" w:rsidR="0077156E" w:rsidRPr="008A61C1" w:rsidRDefault="0077156E" w:rsidP="0077156E">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4C8A4259" w14:textId="77777777" w:rsidR="0077156E" w:rsidRPr="008A61C1" w:rsidRDefault="0077156E" w:rsidP="0077156E">
            <w:pPr>
              <w:jc w:val="center"/>
              <w:rPr>
                <w:b/>
                <w:bCs/>
                <w:sz w:val="24"/>
                <w:szCs w:val="24"/>
              </w:rPr>
            </w:pPr>
            <w:r w:rsidRPr="008A61C1">
              <w:rPr>
                <w:b/>
                <w:bCs/>
                <w:sz w:val="24"/>
                <w:szCs w:val="24"/>
              </w:rPr>
              <w:t>Description of Assessment</w:t>
            </w:r>
            <w:r>
              <w:rPr>
                <w:b/>
                <w:bCs/>
                <w:sz w:val="24"/>
                <w:szCs w:val="24"/>
              </w:rPr>
              <w:t>(s)</w:t>
            </w:r>
          </w:p>
        </w:tc>
      </w:tr>
      <w:tr w:rsidR="0077156E" w14:paraId="4CB71563" w14:textId="77777777" w:rsidTr="00AB6733">
        <w:trPr>
          <w:cantSplit/>
          <w:trHeight w:val="827"/>
        </w:trPr>
        <w:tc>
          <w:tcPr>
            <w:tcW w:w="7200" w:type="dxa"/>
          </w:tcPr>
          <w:p w14:paraId="40188A7E" w14:textId="77777777" w:rsidR="0077156E" w:rsidRDefault="0077156E" w:rsidP="0077156E">
            <w:pPr>
              <w:ind w:left="-108" w:firstLine="90"/>
              <w:rPr>
                <w:b/>
                <w:bCs/>
              </w:rPr>
            </w:pPr>
            <w:r w:rsidRPr="000C0BAE">
              <w:rPr>
                <w:b/>
                <w:bCs/>
              </w:rPr>
              <w:t>Assignment(s):</w:t>
            </w:r>
          </w:p>
          <w:p w14:paraId="487F3E95" w14:textId="77777777" w:rsidR="0077156E" w:rsidRPr="000C0BAE" w:rsidRDefault="0077156E" w:rsidP="0077156E">
            <w:pPr>
              <w:ind w:left="-108" w:firstLine="90"/>
            </w:pPr>
          </w:p>
        </w:tc>
        <w:tc>
          <w:tcPr>
            <w:tcW w:w="7200" w:type="dxa"/>
          </w:tcPr>
          <w:p w14:paraId="5490A92D" w14:textId="77777777" w:rsidR="0077156E" w:rsidRPr="000C0BAE" w:rsidRDefault="0077156E" w:rsidP="0077156E">
            <w:r w:rsidRPr="000C0BAE">
              <w:rPr>
                <w:b/>
                <w:bCs/>
              </w:rPr>
              <w:t>Assessment(s):</w:t>
            </w:r>
          </w:p>
        </w:tc>
      </w:tr>
      <w:tr w:rsidR="0077156E" w14:paraId="32D4DC43" w14:textId="77777777" w:rsidTr="00D27364">
        <w:trPr>
          <w:cantSplit/>
        </w:trPr>
        <w:tc>
          <w:tcPr>
            <w:tcW w:w="14400" w:type="dxa"/>
            <w:gridSpan w:val="2"/>
            <w:shd w:val="clear" w:color="auto" w:fill="D9D9D9" w:themeFill="background1" w:themeFillShade="D9"/>
          </w:tcPr>
          <w:p w14:paraId="31E17F13" w14:textId="77777777" w:rsidR="0077156E" w:rsidRPr="008A61C1" w:rsidRDefault="0077156E" w:rsidP="00D51743">
            <w:pPr>
              <w:tabs>
                <w:tab w:val="center" w:pos="4358"/>
              </w:tabs>
              <w:jc w:val="center"/>
              <w:rPr>
                <w:b/>
                <w:bCs/>
                <w:sz w:val="24"/>
                <w:szCs w:val="24"/>
              </w:rPr>
            </w:pPr>
            <w:r w:rsidRPr="008A61C1">
              <w:rPr>
                <w:b/>
                <w:bCs/>
                <w:sz w:val="24"/>
                <w:szCs w:val="24"/>
              </w:rPr>
              <w:t>Performance Indicator</w:t>
            </w:r>
          </w:p>
        </w:tc>
      </w:tr>
      <w:tr w:rsidR="0077156E" w14:paraId="59421AC3" w14:textId="77777777" w:rsidTr="00D27364">
        <w:trPr>
          <w:cantSplit/>
        </w:trPr>
        <w:tc>
          <w:tcPr>
            <w:tcW w:w="14400" w:type="dxa"/>
            <w:gridSpan w:val="2"/>
            <w:shd w:val="clear" w:color="auto" w:fill="D9E2F3" w:themeFill="accent1" w:themeFillTint="33"/>
          </w:tcPr>
          <w:p w14:paraId="75A6C300" w14:textId="77777777" w:rsidR="0077156E" w:rsidRDefault="0077156E" w:rsidP="0077156E">
            <w:r w:rsidRPr="005B00C7">
              <w:rPr>
                <w:b/>
                <w:bCs/>
              </w:rPr>
              <w:t>FR.3.1</w:t>
            </w:r>
            <w:r>
              <w:t xml:space="preserve"> Provide knowledge of the five types of assessments.</w:t>
            </w:r>
          </w:p>
          <w:p w14:paraId="1993D8A1" w14:textId="77777777" w:rsidR="0077156E" w:rsidRDefault="0077156E" w:rsidP="0077156E">
            <w:r w:rsidRPr="005B00C7">
              <w:rPr>
                <w:i/>
                <w:iCs/>
              </w:rPr>
              <w:t>Clariﬁcation 1:</w:t>
            </w:r>
            <w:r>
              <w:t xml:space="preserve"> The five types of assessments are diagnostic, screening, progress monitoring, formative and summative. </w:t>
            </w:r>
          </w:p>
          <w:p w14:paraId="697F71EA" w14:textId="57EA5541" w:rsidR="0077156E" w:rsidRPr="00481286" w:rsidRDefault="0077156E" w:rsidP="0077156E">
            <w:pPr>
              <w:rPr>
                <w:bCs/>
              </w:rPr>
            </w:pPr>
            <w:r w:rsidRPr="005B00C7">
              <w:rPr>
                <w:i/>
                <w:iCs/>
              </w:rPr>
              <w:t>Clarification 2:</w:t>
            </w:r>
            <w:r>
              <w:t xml:space="preserve"> Instruction includes administering the five types of assessments as appropriate to their purpose and how the data can inform instructional decisions.</w:t>
            </w:r>
          </w:p>
        </w:tc>
      </w:tr>
      <w:tr w:rsidR="0077156E" w14:paraId="02AF1C4E" w14:textId="77777777" w:rsidTr="00D27364">
        <w:trPr>
          <w:cantSplit/>
        </w:trPr>
        <w:tc>
          <w:tcPr>
            <w:tcW w:w="14400" w:type="dxa"/>
            <w:gridSpan w:val="2"/>
            <w:shd w:val="clear" w:color="auto" w:fill="D9D9D9" w:themeFill="background1" w:themeFillShade="D9"/>
          </w:tcPr>
          <w:p w14:paraId="5809953D" w14:textId="77777777" w:rsidR="0077156E" w:rsidRPr="00375DB9" w:rsidRDefault="0077156E"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77156E" w14:paraId="0CE72F0F" w14:textId="77777777" w:rsidTr="00D27364">
        <w:trPr>
          <w:cantSplit/>
        </w:trPr>
        <w:tc>
          <w:tcPr>
            <w:tcW w:w="14400" w:type="dxa"/>
            <w:gridSpan w:val="2"/>
          </w:tcPr>
          <w:p w14:paraId="1A43E88D" w14:textId="77777777" w:rsidR="00D27364" w:rsidRDefault="00D27364" w:rsidP="00A762B2">
            <w:pPr>
              <w:rPr>
                <w:b/>
                <w:bCs/>
                <w:sz w:val="24"/>
                <w:szCs w:val="24"/>
              </w:rPr>
            </w:pPr>
          </w:p>
          <w:p w14:paraId="3FF31409" w14:textId="77777777" w:rsidR="00AB6733" w:rsidRDefault="00AB6733" w:rsidP="00A762B2">
            <w:pPr>
              <w:rPr>
                <w:b/>
                <w:bCs/>
                <w:sz w:val="24"/>
                <w:szCs w:val="24"/>
              </w:rPr>
            </w:pPr>
          </w:p>
          <w:p w14:paraId="56B0A31E" w14:textId="77777777" w:rsidR="00D27364" w:rsidRDefault="00D27364" w:rsidP="00A762B2">
            <w:pPr>
              <w:rPr>
                <w:b/>
                <w:bCs/>
                <w:sz w:val="24"/>
                <w:szCs w:val="24"/>
              </w:rPr>
            </w:pPr>
          </w:p>
          <w:p w14:paraId="018CAD76" w14:textId="77777777" w:rsidR="0077156E" w:rsidRPr="008A61C1" w:rsidRDefault="0077156E" w:rsidP="00D51743">
            <w:pPr>
              <w:rPr>
                <w:b/>
                <w:bCs/>
                <w:sz w:val="24"/>
                <w:szCs w:val="24"/>
              </w:rPr>
            </w:pPr>
          </w:p>
        </w:tc>
      </w:tr>
      <w:tr w:rsidR="0077156E" w14:paraId="1220188C" w14:textId="77777777" w:rsidTr="00D27364">
        <w:trPr>
          <w:cantSplit/>
        </w:trPr>
        <w:tc>
          <w:tcPr>
            <w:tcW w:w="14400" w:type="dxa"/>
            <w:gridSpan w:val="2"/>
            <w:shd w:val="clear" w:color="auto" w:fill="D9D9D9" w:themeFill="background1" w:themeFillShade="D9"/>
          </w:tcPr>
          <w:p w14:paraId="4F73375F" w14:textId="77777777" w:rsidR="0077156E" w:rsidRPr="008A61C1" w:rsidRDefault="0077156E" w:rsidP="00D51743">
            <w:pPr>
              <w:tabs>
                <w:tab w:val="center" w:pos="4358"/>
              </w:tabs>
              <w:jc w:val="center"/>
              <w:rPr>
                <w:b/>
                <w:bCs/>
                <w:sz w:val="24"/>
                <w:szCs w:val="24"/>
              </w:rPr>
            </w:pPr>
            <w:r w:rsidRPr="008A61C1">
              <w:rPr>
                <w:b/>
                <w:bCs/>
                <w:sz w:val="24"/>
                <w:szCs w:val="24"/>
              </w:rPr>
              <w:t>Performance Indicator</w:t>
            </w:r>
          </w:p>
        </w:tc>
      </w:tr>
      <w:tr w:rsidR="0077156E" w14:paraId="18115279" w14:textId="77777777" w:rsidTr="00D27364">
        <w:trPr>
          <w:cantSplit/>
        </w:trPr>
        <w:tc>
          <w:tcPr>
            <w:tcW w:w="14400" w:type="dxa"/>
            <w:gridSpan w:val="2"/>
            <w:shd w:val="clear" w:color="auto" w:fill="D9E2F3" w:themeFill="accent1" w:themeFillTint="33"/>
          </w:tcPr>
          <w:p w14:paraId="12B872A7" w14:textId="77777777" w:rsidR="0077156E" w:rsidRDefault="0077156E" w:rsidP="0077156E">
            <w:r w:rsidRPr="005B00C7">
              <w:rPr>
                <w:b/>
                <w:bCs/>
              </w:rPr>
              <w:t>FR.3.2</w:t>
            </w:r>
            <w:r>
              <w:t xml:space="preserve"> Demonstrate understanding of various assessment tools and how to interpret the data to make instructional decisions for all learners. </w:t>
            </w:r>
          </w:p>
          <w:p w14:paraId="49132425" w14:textId="77777777" w:rsidR="0077156E" w:rsidRDefault="0077156E" w:rsidP="0077156E">
            <w:r w:rsidRPr="005B00C7">
              <w:rPr>
                <w:i/>
                <w:iCs/>
              </w:rPr>
              <w:t>Clarification 1:</w:t>
            </w:r>
            <w:r>
              <w:t xml:space="preserve"> Instruction includes analyzing data to identify trends that indicate progress toward mastery within mathematics standards and benchmarks.</w:t>
            </w:r>
          </w:p>
          <w:p w14:paraId="7E5E711C" w14:textId="77777777" w:rsidR="0077156E" w:rsidRDefault="0077156E" w:rsidP="0077156E">
            <w:r w:rsidRPr="005B00C7">
              <w:rPr>
                <w:i/>
                <w:iCs/>
              </w:rPr>
              <w:t>Clarification 2:</w:t>
            </w:r>
            <w:r>
              <w:t xml:space="preserve"> Instruction includes reviewing assessment results with parents and sharing strategies for supporting mathematical concepts for all learners.</w:t>
            </w:r>
          </w:p>
          <w:p w14:paraId="0027F5E7" w14:textId="08263EEE" w:rsidR="0077156E" w:rsidRPr="00481286" w:rsidRDefault="0077156E" w:rsidP="0077156E">
            <w:pPr>
              <w:rPr>
                <w:bCs/>
              </w:rPr>
            </w:pPr>
            <w:r w:rsidRPr="005B00C7">
              <w:rPr>
                <w:i/>
                <w:iCs/>
              </w:rPr>
              <w:t>Clarification 3:</w:t>
            </w:r>
            <w:r>
              <w:t xml:space="preserve"> Instruction includes using assessment and data analysis to monitor student progress and inform instruction over time to ensure an increase in understanding for all learners, including those with identified deficiencies in mathematics.</w:t>
            </w:r>
          </w:p>
        </w:tc>
      </w:tr>
      <w:tr w:rsidR="0077156E" w14:paraId="65E4476E" w14:textId="77777777" w:rsidTr="00D27364">
        <w:trPr>
          <w:cantSplit/>
        </w:trPr>
        <w:tc>
          <w:tcPr>
            <w:tcW w:w="14400" w:type="dxa"/>
            <w:gridSpan w:val="2"/>
            <w:shd w:val="clear" w:color="auto" w:fill="D9D9D9" w:themeFill="background1" w:themeFillShade="D9"/>
          </w:tcPr>
          <w:p w14:paraId="6B959E3C" w14:textId="77777777" w:rsidR="0077156E" w:rsidRPr="00375DB9" w:rsidRDefault="0077156E"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77156E" w14:paraId="26A8BD9D" w14:textId="77777777" w:rsidTr="00D27364">
        <w:trPr>
          <w:cantSplit/>
        </w:trPr>
        <w:tc>
          <w:tcPr>
            <w:tcW w:w="14400" w:type="dxa"/>
            <w:gridSpan w:val="2"/>
          </w:tcPr>
          <w:p w14:paraId="19E5F9B1" w14:textId="77777777" w:rsidR="0077156E" w:rsidRPr="008A61C1" w:rsidRDefault="0077156E" w:rsidP="00D51743">
            <w:pPr>
              <w:rPr>
                <w:b/>
                <w:bCs/>
                <w:sz w:val="24"/>
                <w:szCs w:val="24"/>
              </w:rPr>
            </w:pPr>
          </w:p>
        </w:tc>
      </w:tr>
      <w:tr w:rsidR="00A762B2" w14:paraId="78F53C73" w14:textId="77777777" w:rsidTr="00D27364">
        <w:trPr>
          <w:cantSplit/>
        </w:trPr>
        <w:tc>
          <w:tcPr>
            <w:tcW w:w="14400" w:type="dxa"/>
            <w:gridSpan w:val="2"/>
            <w:shd w:val="clear" w:color="auto" w:fill="D9D9D9" w:themeFill="background1" w:themeFillShade="D9"/>
          </w:tcPr>
          <w:p w14:paraId="6C439D44" w14:textId="77777777" w:rsidR="00A762B2" w:rsidRPr="008A61C1" w:rsidRDefault="00A762B2" w:rsidP="00D51743">
            <w:pPr>
              <w:tabs>
                <w:tab w:val="center" w:pos="4358"/>
              </w:tabs>
              <w:jc w:val="center"/>
              <w:rPr>
                <w:b/>
                <w:bCs/>
                <w:sz w:val="24"/>
                <w:szCs w:val="24"/>
              </w:rPr>
            </w:pPr>
            <w:r w:rsidRPr="008A61C1">
              <w:rPr>
                <w:b/>
                <w:bCs/>
                <w:sz w:val="24"/>
                <w:szCs w:val="24"/>
              </w:rPr>
              <w:t>Performance Indicator</w:t>
            </w:r>
          </w:p>
        </w:tc>
      </w:tr>
      <w:tr w:rsidR="00A762B2" w14:paraId="48616511" w14:textId="77777777" w:rsidTr="00D27364">
        <w:trPr>
          <w:cantSplit/>
        </w:trPr>
        <w:tc>
          <w:tcPr>
            <w:tcW w:w="14400" w:type="dxa"/>
            <w:gridSpan w:val="2"/>
            <w:shd w:val="clear" w:color="auto" w:fill="D9E2F3" w:themeFill="accent1" w:themeFillTint="33"/>
          </w:tcPr>
          <w:p w14:paraId="657888D8" w14:textId="77777777" w:rsidR="00A762B2" w:rsidRDefault="00A762B2" w:rsidP="00A762B2">
            <w:r w:rsidRPr="005B00C7">
              <w:rPr>
                <w:b/>
                <w:bCs/>
              </w:rPr>
              <w:t>FR.3.3</w:t>
            </w:r>
            <w:r>
              <w:t xml:space="preserve"> Identify through various assessments and multiple data points the distinguishing characteristics of all learners, including those who require enrichment or those who have a substantial deficiency in mathematics. </w:t>
            </w:r>
          </w:p>
          <w:p w14:paraId="4EC7219D" w14:textId="5C26BF54" w:rsidR="00A762B2" w:rsidRPr="00481286" w:rsidRDefault="00A762B2" w:rsidP="00A762B2">
            <w:pPr>
              <w:rPr>
                <w:bCs/>
              </w:rPr>
            </w:pPr>
            <w:r w:rsidRPr="005B00C7">
              <w:rPr>
                <w:i/>
                <w:iCs/>
              </w:rPr>
              <w:t>Clarification 1:</w:t>
            </w:r>
            <w:r>
              <w:t xml:space="preserve"> Instruction includes documenting and using multiple data points within a multi-tiered problem-solving process to tailor instruction, tier instruction and intervention, and meet the needs of all learners.</w:t>
            </w:r>
          </w:p>
        </w:tc>
      </w:tr>
      <w:tr w:rsidR="008B1091" w14:paraId="6999CD78" w14:textId="77777777" w:rsidTr="00D51743">
        <w:trPr>
          <w:cantSplit/>
        </w:trPr>
        <w:tc>
          <w:tcPr>
            <w:tcW w:w="14400" w:type="dxa"/>
            <w:gridSpan w:val="2"/>
            <w:shd w:val="clear" w:color="auto" w:fill="D9D9D9" w:themeFill="background1" w:themeFillShade="D9"/>
          </w:tcPr>
          <w:p w14:paraId="5E5B24A6" w14:textId="77777777" w:rsidR="008B1091" w:rsidRPr="00375DB9" w:rsidRDefault="008B1091"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D27364" w14:paraId="66210CCE" w14:textId="77777777" w:rsidTr="00D27364">
        <w:tc>
          <w:tcPr>
            <w:tcW w:w="14400" w:type="dxa"/>
            <w:gridSpan w:val="2"/>
          </w:tcPr>
          <w:p w14:paraId="29A507D6" w14:textId="77777777" w:rsidR="00D27364" w:rsidRDefault="00D27364" w:rsidP="00D51743">
            <w:pPr>
              <w:jc w:val="center"/>
              <w:rPr>
                <w:b/>
                <w:bCs/>
                <w:sz w:val="24"/>
                <w:szCs w:val="24"/>
              </w:rPr>
            </w:pPr>
          </w:p>
          <w:p w14:paraId="276EF105" w14:textId="77777777" w:rsidR="00D27364" w:rsidRPr="008A61C1" w:rsidRDefault="00D27364" w:rsidP="00D51743">
            <w:pPr>
              <w:rPr>
                <w:b/>
                <w:bCs/>
                <w:sz w:val="24"/>
                <w:szCs w:val="24"/>
              </w:rPr>
            </w:pPr>
          </w:p>
        </w:tc>
      </w:tr>
    </w:tbl>
    <w:p w14:paraId="661BB65C" w14:textId="5742300A" w:rsidR="00D56EEC" w:rsidRDefault="003D6070">
      <w:r>
        <w:br w:type="page"/>
      </w:r>
    </w:p>
    <w:tbl>
      <w:tblPr>
        <w:tblStyle w:val="TableGrid"/>
        <w:tblW w:w="14400" w:type="dxa"/>
        <w:tblInd w:w="-5" w:type="dxa"/>
        <w:tblLook w:val="04A0" w:firstRow="1" w:lastRow="0" w:firstColumn="1" w:lastColumn="0" w:noHBand="0" w:noVBand="1"/>
      </w:tblPr>
      <w:tblGrid>
        <w:gridCol w:w="7200"/>
        <w:gridCol w:w="7200"/>
      </w:tblGrid>
      <w:tr w:rsidR="00A661AF" w14:paraId="3763B61A" w14:textId="77777777" w:rsidTr="00D82EEE">
        <w:trPr>
          <w:cantSplit/>
        </w:trPr>
        <w:tc>
          <w:tcPr>
            <w:tcW w:w="14400" w:type="dxa"/>
            <w:gridSpan w:val="2"/>
            <w:shd w:val="clear" w:color="auto" w:fill="FFF2CC" w:themeFill="accent4" w:themeFillTint="33"/>
          </w:tcPr>
          <w:p w14:paraId="0FC5EEB8" w14:textId="5FD6C387" w:rsidR="00A661AF" w:rsidRPr="007F6C20" w:rsidRDefault="00A661AF" w:rsidP="001F28C3">
            <w:pPr>
              <w:jc w:val="center"/>
              <w:rPr>
                <w:b/>
                <w:bCs/>
                <w:sz w:val="36"/>
                <w:szCs w:val="36"/>
              </w:rPr>
            </w:pPr>
            <w:r w:rsidRPr="007F6C20">
              <w:rPr>
                <w:b/>
                <w:bCs/>
                <w:sz w:val="36"/>
                <w:szCs w:val="36"/>
              </w:rPr>
              <w:lastRenderedPageBreak/>
              <w:t xml:space="preserve">Strand: </w:t>
            </w:r>
            <w:r w:rsidR="00FF0ECE">
              <w:rPr>
                <w:b/>
                <w:bCs/>
                <w:sz w:val="36"/>
                <w:szCs w:val="36"/>
              </w:rPr>
              <w:t>Algebraic Reasoning and Functions</w:t>
            </w:r>
            <w:r w:rsidR="004D2921">
              <w:rPr>
                <w:b/>
                <w:bCs/>
                <w:sz w:val="36"/>
                <w:szCs w:val="36"/>
              </w:rPr>
              <w:t xml:space="preserve"> (ARF)</w:t>
            </w:r>
          </w:p>
        </w:tc>
      </w:tr>
      <w:tr w:rsidR="00A762B2" w14:paraId="5D832E06" w14:textId="77777777" w:rsidTr="00A762B2">
        <w:trPr>
          <w:cantSplit/>
        </w:trPr>
        <w:tc>
          <w:tcPr>
            <w:tcW w:w="14400" w:type="dxa"/>
            <w:gridSpan w:val="2"/>
            <w:shd w:val="clear" w:color="auto" w:fill="D9D9D9" w:themeFill="background1" w:themeFillShade="D9"/>
          </w:tcPr>
          <w:p w14:paraId="5B68C610" w14:textId="77777777" w:rsidR="00A762B2" w:rsidRPr="008A61C1" w:rsidRDefault="00A762B2" w:rsidP="00D51743">
            <w:pPr>
              <w:ind w:left="-18"/>
              <w:jc w:val="center"/>
              <w:rPr>
                <w:b/>
                <w:bCs/>
                <w:sz w:val="24"/>
                <w:szCs w:val="24"/>
              </w:rPr>
            </w:pPr>
            <w:r w:rsidRPr="008A61C1">
              <w:rPr>
                <w:b/>
                <w:bCs/>
                <w:sz w:val="24"/>
                <w:szCs w:val="24"/>
              </w:rPr>
              <w:t>Standard</w:t>
            </w:r>
          </w:p>
        </w:tc>
      </w:tr>
      <w:tr w:rsidR="00A762B2" w14:paraId="2A8A28E1" w14:textId="77777777" w:rsidTr="00D82EEE">
        <w:trPr>
          <w:cantSplit/>
          <w:trHeight w:val="602"/>
        </w:trPr>
        <w:tc>
          <w:tcPr>
            <w:tcW w:w="14400" w:type="dxa"/>
            <w:gridSpan w:val="2"/>
            <w:tcBorders>
              <w:bottom w:val="single" w:sz="4" w:space="0" w:color="auto"/>
            </w:tcBorders>
            <w:shd w:val="clear" w:color="auto" w:fill="FFF2CC" w:themeFill="accent4" w:themeFillTint="33"/>
          </w:tcPr>
          <w:p w14:paraId="1FBC22D1" w14:textId="77777777" w:rsidR="00D82EEE" w:rsidRPr="009A4FBB" w:rsidRDefault="00D82EEE" w:rsidP="00D82EEE">
            <w:pPr>
              <w:rPr>
                <w:b/>
                <w:bCs/>
              </w:rPr>
            </w:pPr>
            <w:r w:rsidRPr="009A4FBB">
              <w:rPr>
                <w:b/>
                <w:bCs/>
              </w:rPr>
              <w:t>ARF.1: Vertical and Horizontal Alignment within Algebraic Reasoning and</w:t>
            </w:r>
            <w:r>
              <w:rPr>
                <w:b/>
                <w:bCs/>
              </w:rPr>
              <w:t xml:space="preserve"> </w:t>
            </w:r>
            <w:r w:rsidRPr="009A4FBB">
              <w:rPr>
                <w:b/>
                <w:bCs/>
              </w:rPr>
              <w:t xml:space="preserve">Functions </w:t>
            </w:r>
          </w:p>
          <w:p w14:paraId="1480C174" w14:textId="0F906074" w:rsidR="00A762B2" w:rsidRPr="0008576F" w:rsidRDefault="00D82EEE" w:rsidP="00D82EEE">
            <w:pPr>
              <w:rPr>
                <w:bCs/>
              </w:rPr>
            </w:pPr>
            <w:r w:rsidRPr="009A4FBB">
              <w:t>Teachers demonstrate strategies that support all learners in the progression of content within Algebraic Reasoning and Functions, integrating content knowledge from other strands (such as Number Sense and Operations).</w:t>
            </w:r>
          </w:p>
        </w:tc>
      </w:tr>
      <w:tr w:rsidR="00A762B2" w14:paraId="15E4EE54" w14:textId="77777777" w:rsidTr="00A762B2">
        <w:trPr>
          <w:cantSplit/>
        </w:trPr>
        <w:tc>
          <w:tcPr>
            <w:tcW w:w="7200" w:type="dxa"/>
            <w:shd w:val="clear" w:color="auto" w:fill="D9D9D9" w:themeFill="background1" w:themeFillShade="D9"/>
          </w:tcPr>
          <w:p w14:paraId="114EF9E3" w14:textId="77777777" w:rsidR="00A762B2" w:rsidRPr="008A61C1" w:rsidRDefault="00A762B2"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1DD52B25" w14:textId="77777777" w:rsidR="00A762B2" w:rsidRPr="008A61C1" w:rsidRDefault="00A762B2" w:rsidP="00D51743">
            <w:pPr>
              <w:jc w:val="center"/>
              <w:rPr>
                <w:b/>
                <w:bCs/>
                <w:sz w:val="24"/>
                <w:szCs w:val="24"/>
              </w:rPr>
            </w:pPr>
            <w:r w:rsidRPr="008A61C1">
              <w:rPr>
                <w:b/>
                <w:bCs/>
                <w:sz w:val="24"/>
                <w:szCs w:val="24"/>
              </w:rPr>
              <w:t>Description of Assessment</w:t>
            </w:r>
            <w:r>
              <w:rPr>
                <w:b/>
                <w:bCs/>
                <w:sz w:val="24"/>
                <w:szCs w:val="24"/>
              </w:rPr>
              <w:t>(s)</w:t>
            </w:r>
          </w:p>
        </w:tc>
      </w:tr>
      <w:tr w:rsidR="00A762B2" w14:paraId="67F3F475" w14:textId="77777777" w:rsidTr="006C0792">
        <w:trPr>
          <w:cantSplit/>
          <w:trHeight w:val="647"/>
        </w:trPr>
        <w:tc>
          <w:tcPr>
            <w:tcW w:w="7200" w:type="dxa"/>
          </w:tcPr>
          <w:p w14:paraId="2491DE18" w14:textId="26CAFB66" w:rsidR="00A762B2" w:rsidRPr="006C0792" w:rsidRDefault="00A762B2" w:rsidP="006C0792">
            <w:pPr>
              <w:ind w:left="-108" w:firstLine="90"/>
              <w:rPr>
                <w:b/>
                <w:bCs/>
              </w:rPr>
            </w:pPr>
            <w:r w:rsidRPr="000C0BAE">
              <w:rPr>
                <w:b/>
                <w:bCs/>
              </w:rPr>
              <w:t>Assignment(s):</w:t>
            </w:r>
          </w:p>
        </w:tc>
        <w:tc>
          <w:tcPr>
            <w:tcW w:w="7200" w:type="dxa"/>
          </w:tcPr>
          <w:p w14:paraId="0B0207DA" w14:textId="77777777" w:rsidR="00A762B2" w:rsidRPr="000C0BAE" w:rsidRDefault="00A762B2" w:rsidP="00D51743">
            <w:r w:rsidRPr="000C0BAE">
              <w:rPr>
                <w:b/>
                <w:bCs/>
              </w:rPr>
              <w:t>Assessment(s):</w:t>
            </w:r>
          </w:p>
        </w:tc>
      </w:tr>
      <w:tr w:rsidR="00A762B2" w14:paraId="42CA912D" w14:textId="77777777" w:rsidTr="00A762B2">
        <w:trPr>
          <w:cantSplit/>
        </w:trPr>
        <w:tc>
          <w:tcPr>
            <w:tcW w:w="14400" w:type="dxa"/>
            <w:gridSpan w:val="2"/>
            <w:shd w:val="clear" w:color="auto" w:fill="D9D9D9" w:themeFill="background1" w:themeFillShade="D9"/>
          </w:tcPr>
          <w:p w14:paraId="14F62A89" w14:textId="77777777" w:rsidR="00A762B2" w:rsidRPr="008A61C1" w:rsidRDefault="00A762B2" w:rsidP="00D51743">
            <w:pPr>
              <w:tabs>
                <w:tab w:val="center" w:pos="4358"/>
              </w:tabs>
              <w:jc w:val="center"/>
              <w:rPr>
                <w:b/>
                <w:bCs/>
                <w:sz w:val="24"/>
                <w:szCs w:val="24"/>
              </w:rPr>
            </w:pPr>
            <w:r w:rsidRPr="008A61C1">
              <w:rPr>
                <w:b/>
                <w:bCs/>
                <w:sz w:val="24"/>
                <w:szCs w:val="24"/>
              </w:rPr>
              <w:t>Performance Indicator</w:t>
            </w:r>
          </w:p>
        </w:tc>
      </w:tr>
      <w:tr w:rsidR="00D82EEE" w14:paraId="328B9028" w14:textId="77777777" w:rsidTr="00D82EEE">
        <w:trPr>
          <w:cantSplit/>
        </w:trPr>
        <w:tc>
          <w:tcPr>
            <w:tcW w:w="14400" w:type="dxa"/>
            <w:gridSpan w:val="2"/>
            <w:shd w:val="clear" w:color="auto" w:fill="FFF2CC" w:themeFill="accent4" w:themeFillTint="33"/>
          </w:tcPr>
          <w:p w14:paraId="2F2960D4" w14:textId="77777777" w:rsidR="00D82EEE" w:rsidRDefault="00D82EEE" w:rsidP="00D82EEE">
            <w:r w:rsidRPr="0057283F">
              <w:rPr>
                <w:b/>
                <w:bCs/>
              </w:rPr>
              <w:t>ARF.1.1</w:t>
            </w:r>
            <w:r>
              <w:t xml:space="preserve"> Provide instruction and experiences that address the vertical alignment of Algebraic Reasoning and Functions: </w:t>
            </w:r>
          </w:p>
          <w:p w14:paraId="61746587" w14:textId="77777777" w:rsidR="00D82EEE" w:rsidRDefault="00D82EEE" w:rsidP="00D82EEE">
            <w:r w:rsidRPr="0057283F">
              <w:rPr>
                <w:i/>
                <w:iCs/>
              </w:rPr>
              <w:t>Clarification 1:</w:t>
            </w:r>
            <w:r>
              <w:t xml:space="preserve"> Instruction includes representing and solving problems using operations; explaining the meaning of the equal sign and equality; recognizing numerical patterns; analyzing input-output relationships; working with numerical and algebraic expressions and inequalities; generating equivalent equations and expressions; exploring relationships and proportional reasoning; solving systems of equations; graphing equations; and graphing and interpreting polynomial functions, including understanding properties and transformations of functions.</w:t>
            </w:r>
          </w:p>
          <w:p w14:paraId="4967D4F1" w14:textId="77777777" w:rsidR="00D82EEE" w:rsidRDefault="00D82EEE" w:rsidP="00D82EEE">
            <w:r w:rsidRPr="0057283F">
              <w:rPr>
                <w:i/>
                <w:iCs/>
              </w:rPr>
              <w:t>Clarification 2:</w:t>
            </w:r>
            <w:r>
              <w:t xml:space="preserve"> Instruction includes connecting Algebraic Reasoning and Functions across grade or course level to support progression of understanding.</w:t>
            </w:r>
          </w:p>
          <w:p w14:paraId="72333BD7" w14:textId="2F6106C8" w:rsidR="00D82EEE" w:rsidRPr="00481286" w:rsidRDefault="00D82EEE" w:rsidP="00D82EEE">
            <w:pPr>
              <w:rPr>
                <w:bCs/>
              </w:rPr>
            </w:pPr>
            <w:r w:rsidRPr="0057283F">
              <w:rPr>
                <w:i/>
                <w:iCs/>
              </w:rPr>
              <w:t>Clarification 3:</w:t>
            </w:r>
            <w:r>
              <w:t xml:space="preserve"> Instruction includes, but is not limited to, engaging all learners in representing and solving problems using operations; explaining and justifying the meaning of the equal sign and equality; recognizing and analyzing numerical patterns and input-output relationships; working with and generating equivalent numerical and algebraic expressions, equations and inequalities; applying properties of operations; exploring relationships including proportional reasoning; solving systems of equations; and graphing, interpreting and analyzing equations and functions, including polynomial functions and their transformations, using precise mathematics vocabulary to communicate reasoning.</w:t>
            </w:r>
          </w:p>
        </w:tc>
      </w:tr>
      <w:tr w:rsidR="00D82EEE" w14:paraId="63F92C6D" w14:textId="77777777" w:rsidTr="00A762B2">
        <w:trPr>
          <w:cantSplit/>
        </w:trPr>
        <w:tc>
          <w:tcPr>
            <w:tcW w:w="14400" w:type="dxa"/>
            <w:gridSpan w:val="2"/>
            <w:shd w:val="clear" w:color="auto" w:fill="D9D9D9" w:themeFill="background1" w:themeFillShade="D9"/>
          </w:tcPr>
          <w:p w14:paraId="2F261B7C" w14:textId="77777777" w:rsidR="00D82EEE" w:rsidRPr="00375DB9" w:rsidRDefault="00D82EEE" w:rsidP="00D82EEE">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D82EEE" w14:paraId="767E9F7F" w14:textId="77777777" w:rsidTr="00A762B2">
        <w:trPr>
          <w:cantSplit/>
        </w:trPr>
        <w:tc>
          <w:tcPr>
            <w:tcW w:w="14400" w:type="dxa"/>
            <w:gridSpan w:val="2"/>
          </w:tcPr>
          <w:p w14:paraId="692A3D44" w14:textId="77777777" w:rsidR="00D82EEE" w:rsidRDefault="00D82EEE" w:rsidP="00D82EEE">
            <w:pPr>
              <w:jc w:val="center"/>
              <w:rPr>
                <w:b/>
                <w:bCs/>
                <w:sz w:val="24"/>
                <w:szCs w:val="24"/>
              </w:rPr>
            </w:pPr>
          </w:p>
          <w:p w14:paraId="0E760705" w14:textId="77777777" w:rsidR="008B1091" w:rsidRDefault="008B1091" w:rsidP="00D82EEE">
            <w:pPr>
              <w:rPr>
                <w:b/>
                <w:bCs/>
                <w:sz w:val="24"/>
                <w:szCs w:val="24"/>
              </w:rPr>
            </w:pPr>
          </w:p>
          <w:p w14:paraId="15E19127" w14:textId="77777777" w:rsidR="006C0792" w:rsidRDefault="006C0792" w:rsidP="00D82EEE">
            <w:pPr>
              <w:rPr>
                <w:b/>
                <w:bCs/>
                <w:sz w:val="24"/>
                <w:szCs w:val="24"/>
              </w:rPr>
            </w:pPr>
          </w:p>
          <w:p w14:paraId="42C40EF5" w14:textId="77777777" w:rsidR="00D82EEE" w:rsidRPr="008A61C1" w:rsidRDefault="00D82EEE" w:rsidP="00D82EEE">
            <w:pPr>
              <w:rPr>
                <w:b/>
                <w:bCs/>
                <w:sz w:val="24"/>
                <w:szCs w:val="24"/>
              </w:rPr>
            </w:pPr>
          </w:p>
        </w:tc>
      </w:tr>
      <w:tr w:rsidR="00D82EEE" w14:paraId="19CC5DE3" w14:textId="77777777" w:rsidTr="00D51743">
        <w:trPr>
          <w:cantSplit/>
        </w:trPr>
        <w:tc>
          <w:tcPr>
            <w:tcW w:w="14400" w:type="dxa"/>
            <w:gridSpan w:val="2"/>
            <w:shd w:val="clear" w:color="auto" w:fill="D9D9D9" w:themeFill="background1" w:themeFillShade="D9"/>
          </w:tcPr>
          <w:p w14:paraId="2DA7CF67" w14:textId="77777777" w:rsidR="00D82EEE" w:rsidRPr="008A61C1" w:rsidRDefault="00D82EEE" w:rsidP="00D51743">
            <w:pPr>
              <w:tabs>
                <w:tab w:val="center" w:pos="4358"/>
              </w:tabs>
              <w:jc w:val="center"/>
              <w:rPr>
                <w:b/>
                <w:bCs/>
                <w:sz w:val="24"/>
                <w:szCs w:val="24"/>
              </w:rPr>
            </w:pPr>
            <w:r w:rsidRPr="008A61C1">
              <w:rPr>
                <w:b/>
                <w:bCs/>
                <w:sz w:val="24"/>
                <w:szCs w:val="24"/>
              </w:rPr>
              <w:t>Performance Indicator</w:t>
            </w:r>
          </w:p>
        </w:tc>
      </w:tr>
      <w:tr w:rsidR="00D82EEE" w14:paraId="3C0528FD" w14:textId="77777777" w:rsidTr="00D51743">
        <w:trPr>
          <w:cantSplit/>
        </w:trPr>
        <w:tc>
          <w:tcPr>
            <w:tcW w:w="14400" w:type="dxa"/>
            <w:gridSpan w:val="2"/>
            <w:shd w:val="clear" w:color="auto" w:fill="FFF2CC" w:themeFill="accent4" w:themeFillTint="33"/>
          </w:tcPr>
          <w:p w14:paraId="19B8835D" w14:textId="77777777" w:rsidR="00D82EEE" w:rsidRDefault="00D82EEE" w:rsidP="00D82EEE">
            <w:r w:rsidRPr="0057283F">
              <w:rPr>
                <w:b/>
                <w:bCs/>
              </w:rPr>
              <w:lastRenderedPageBreak/>
              <w:t>ARF.1.2</w:t>
            </w:r>
            <w:r>
              <w:t xml:space="preserve"> Provide instruction and experiences that address the horizontal alignment of Algebraic Reasoning and Functions.</w:t>
            </w:r>
          </w:p>
          <w:p w14:paraId="56944CFE" w14:textId="77777777" w:rsidR="00D82EEE" w:rsidRDefault="00D82EEE" w:rsidP="00D82EEE">
            <w:r w:rsidRPr="0057283F">
              <w:rPr>
                <w:i/>
                <w:iCs/>
              </w:rPr>
              <w:t>Clarification 1:</w:t>
            </w:r>
            <w:r>
              <w:t xml:space="preserve"> Instruction includes making connections to additional Florida’s B.E.S.T. Standards for representing and solving problems using operations; explaining the meaning of the equal sign and equality; recognizing numerical patterns; analyzing input-output relationships; working with numerical and algebraic expressions and inequalities; generating equivalent equations and expressions; exploring relationships and proportional reasoning; solving systems of equations; graphing equations; and graphing and interpreting polynomial functions, including understanding properties and transformations of functions.</w:t>
            </w:r>
          </w:p>
          <w:p w14:paraId="6029BB59" w14:textId="125A8DAF" w:rsidR="00D82EEE" w:rsidRPr="00481286" w:rsidRDefault="00D82EEE" w:rsidP="00D82EEE">
            <w:pPr>
              <w:rPr>
                <w:bCs/>
              </w:rPr>
            </w:pPr>
            <w:r w:rsidRPr="0057283F">
              <w:rPr>
                <w:i/>
                <w:iCs/>
              </w:rPr>
              <w:t>Clarification 2:</w:t>
            </w:r>
            <w:r>
              <w:t xml:space="preserve"> Instructions include reading, writing, representing and modeling algebraic reasoning and function concepts appropriate to grade or course level using different representations (such as concrete, pictorial and abstract).</w:t>
            </w:r>
          </w:p>
        </w:tc>
      </w:tr>
      <w:tr w:rsidR="00D82EEE" w14:paraId="49B9B219" w14:textId="77777777" w:rsidTr="00D51743">
        <w:trPr>
          <w:cantSplit/>
        </w:trPr>
        <w:tc>
          <w:tcPr>
            <w:tcW w:w="14400" w:type="dxa"/>
            <w:gridSpan w:val="2"/>
            <w:shd w:val="clear" w:color="auto" w:fill="D9D9D9" w:themeFill="background1" w:themeFillShade="D9"/>
          </w:tcPr>
          <w:p w14:paraId="2D023BB7" w14:textId="77777777" w:rsidR="00D82EEE" w:rsidRPr="00375DB9" w:rsidRDefault="00D82EEE"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D82EEE" w14:paraId="27FEB718" w14:textId="77777777" w:rsidTr="00D51743">
        <w:trPr>
          <w:cantSplit/>
        </w:trPr>
        <w:tc>
          <w:tcPr>
            <w:tcW w:w="14400" w:type="dxa"/>
            <w:gridSpan w:val="2"/>
          </w:tcPr>
          <w:p w14:paraId="73F24205" w14:textId="77777777" w:rsidR="00D82EEE" w:rsidRDefault="00D82EEE" w:rsidP="00D51743">
            <w:pPr>
              <w:jc w:val="center"/>
              <w:rPr>
                <w:b/>
                <w:bCs/>
                <w:sz w:val="24"/>
                <w:szCs w:val="24"/>
              </w:rPr>
            </w:pPr>
          </w:p>
          <w:p w14:paraId="428CA0B9" w14:textId="77777777" w:rsidR="00D82EEE" w:rsidRPr="008A61C1" w:rsidRDefault="00D82EEE" w:rsidP="00D51743">
            <w:pPr>
              <w:rPr>
                <w:b/>
                <w:bCs/>
                <w:sz w:val="24"/>
                <w:szCs w:val="24"/>
              </w:rPr>
            </w:pPr>
          </w:p>
        </w:tc>
      </w:tr>
      <w:tr w:rsidR="00D82EEE" w14:paraId="48D4F16A" w14:textId="77777777" w:rsidTr="00D51743">
        <w:trPr>
          <w:cantSplit/>
        </w:trPr>
        <w:tc>
          <w:tcPr>
            <w:tcW w:w="14400" w:type="dxa"/>
            <w:gridSpan w:val="2"/>
            <w:shd w:val="clear" w:color="auto" w:fill="D9D9D9" w:themeFill="background1" w:themeFillShade="D9"/>
          </w:tcPr>
          <w:p w14:paraId="28FB3960" w14:textId="77777777" w:rsidR="00D82EEE" w:rsidRPr="008A61C1" w:rsidRDefault="00D82EEE" w:rsidP="00D51743">
            <w:pPr>
              <w:tabs>
                <w:tab w:val="center" w:pos="4358"/>
              </w:tabs>
              <w:jc w:val="center"/>
              <w:rPr>
                <w:b/>
                <w:bCs/>
                <w:sz w:val="24"/>
                <w:szCs w:val="24"/>
              </w:rPr>
            </w:pPr>
            <w:r w:rsidRPr="008A61C1">
              <w:rPr>
                <w:b/>
                <w:bCs/>
                <w:sz w:val="24"/>
                <w:szCs w:val="24"/>
              </w:rPr>
              <w:t>Performance Indicator</w:t>
            </w:r>
          </w:p>
        </w:tc>
      </w:tr>
      <w:tr w:rsidR="00D82EEE" w14:paraId="634AE89F" w14:textId="77777777" w:rsidTr="00D51743">
        <w:trPr>
          <w:cantSplit/>
        </w:trPr>
        <w:tc>
          <w:tcPr>
            <w:tcW w:w="14400" w:type="dxa"/>
            <w:gridSpan w:val="2"/>
            <w:shd w:val="clear" w:color="auto" w:fill="FFF2CC" w:themeFill="accent4" w:themeFillTint="33"/>
          </w:tcPr>
          <w:p w14:paraId="0252BE18" w14:textId="77777777" w:rsidR="00D82EEE" w:rsidRDefault="00D82EEE" w:rsidP="00D82EEE">
            <w:r w:rsidRPr="0057283F">
              <w:rPr>
                <w:b/>
                <w:bCs/>
              </w:rPr>
              <w:t>ARF.1.3</w:t>
            </w:r>
            <w:r>
              <w:t xml:space="preserve"> Understand the continuum of algebraic operations and functions, consisting of exploration, procedural reliability, procedural fluency and automaticity.</w:t>
            </w:r>
          </w:p>
          <w:p w14:paraId="3B535737" w14:textId="77777777" w:rsidR="00D82EEE" w:rsidRDefault="00D82EEE" w:rsidP="00D82EEE">
            <w:r w:rsidRPr="0057283F">
              <w:rPr>
                <w:i/>
                <w:iCs/>
              </w:rPr>
              <w:t>Clarification 1</w:t>
            </w:r>
            <w:r>
              <w:t>: Instruction includes opportunities for all learners to accurately and efficiently perform operations based upon grade- or course-level benchmarks, building toward fluency through reasoning and structure.</w:t>
            </w:r>
          </w:p>
          <w:p w14:paraId="5FD0AB5D" w14:textId="0745B12D" w:rsidR="00D82EEE" w:rsidRPr="00481286" w:rsidRDefault="00D82EEE" w:rsidP="00D82EEE">
            <w:pPr>
              <w:rPr>
                <w:bCs/>
              </w:rPr>
            </w:pPr>
            <w:r w:rsidRPr="0057283F">
              <w:rPr>
                <w:i/>
                <w:iCs/>
              </w:rPr>
              <w:t>Clarification 2:</w:t>
            </w:r>
            <w:r>
              <w:t xml:space="preserve"> Instruction includes opportunities for all learners to select appropriate strategies based on content and context of the task or item, explain relationships between operations, and adapt all learners’ chosen procedures to new concepts.</w:t>
            </w:r>
          </w:p>
        </w:tc>
      </w:tr>
      <w:tr w:rsidR="00D82EEE" w14:paraId="48C35280" w14:textId="77777777" w:rsidTr="00D51743">
        <w:trPr>
          <w:cantSplit/>
        </w:trPr>
        <w:tc>
          <w:tcPr>
            <w:tcW w:w="14400" w:type="dxa"/>
            <w:gridSpan w:val="2"/>
            <w:shd w:val="clear" w:color="auto" w:fill="D9D9D9" w:themeFill="background1" w:themeFillShade="D9"/>
          </w:tcPr>
          <w:p w14:paraId="4BCB13CC" w14:textId="77777777" w:rsidR="00D82EEE" w:rsidRPr="00375DB9" w:rsidRDefault="00D82EEE"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D82EEE" w14:paraId="540E110C" w14:textId="77777777" w:rsidTr="00D51743">
        <w:trPr>
          <w:cantSplit/>
        </w:trPr>
        <w:tc>
          <w:tcPr>
            <w:tcW w:w="14400" w:type="dxa"/>
            <w:gridSpan w:val="2"/>
          </w:tcPr>
          <w:p w14:paraId="0840C6BB" w14:textId="77777777" w:rsidR="00D82EEE" w:rsidRDefault="00D82EEE" w:rsidP="00D51743">
            <w:pPr>
              <w:jc w:val="center"/>
              <w:rPr>
                <w:b/>
                <w:bCs/>
                <w:sz w:val="24"/>
                <w:szCs w:val="24"/>
              </w:rPr>
            </w:pPr>
          </w:p>
          <w:p w14:paraId="0CDEA289" w14:textId="77777777" w:rsidR="00D82EEE" w:rsidRPr="008A61C1" w:rsidRDefault="00D82EEE" w:rsidP="00D51743">
            <w:pPr>
              <w:rPr>
                <w:b/>
                <w:bCs/>
                <w:sz w:val="24"/>
                <w:szCs w:val="24"/>
              </w:rPr>
            </w:pPr>
          </w:p>
        </w:tc>
      </w:tr>
      <w:tr w:rsidR="00B44888" w14:paraId="16479503" w14:textId="77777777" w:rsidTr="00D51743">
        <w:trPr>
          <w:cantSplit/>
        </w:trPr>
        <w:tc>
          <w:tcPr>
            <w:tcW w:w="14400" w:type="dxa"/>
            <w:gridSpan w:val="2"/>
            <w:shd w:val="clear" w:color="auto" w:fill="D9D9D9" w:themeFill="background1" w:themeFillShade="D9"/>
          </w:tcPr>
          <w:p w14:paraId="30826ACA" w14:textId="77777777" w:rsidR="00B44888" w:rsidRPr="008A61C1" w:rsidRDefault="00B44888" w:rsidP="00D51743">
            <w:pPr>
              <w:ind w:left="-18"/>
              <w:jc w:val="center"/>
              <w:rPr>
                <w:b/>
                <w:bCs/>
                <w:sz w:val="24"/>
                <w:szCs w:val="24"/>
              </w:rPr>
            </w:pPr>
            <w:r w:rsidRPr="008A61C1">
              <w:rPr>
                <w:b/>
                <w:bCs/>
                <w:sz w:val="24"/>
                <w:szCs w:val="24"/>
              </w:rPr>
              <w:t>Standard</w:t>
            </w:r>
          </w:p>
        </w:tc>
      </w:tr>
      <w:tr w:rsidR="00B44888" w14:paraId="2FEBD8AA" w14:textId="77777777" w:rsidTr="00D51743">
        <w:trPr>
          <w:cantSplit/>
          <w:trHeight w:val="602"/>
        </w:trPr>
        <w:tc>
          <w:tcPr>
            <w:tcW w:w="14400" w:type="dxa"/>
            <w:gridSpan w:val="2"/>
            <w:tcBorders>
              <w:bottom w:val="single" w:sz="4" w:space="0" w:color="auto"/>
            </w:tcBorders>
            <w:shd w:val="clear" w:color="auto" w:fill="FFF2CC" w:themeFill="accent4" w:themeFillTint="33"/>
          </w:tcPr>
          <w:p w14:paraId="78D19C77" w14:textId="77777777" w:rsidR="00B44888" w:rsidRPr="005622D2" w:rsidRDefault="00B44888" w:rsidP="00B44888">
            <w:pPr>
              <w:rPr>
                <w:b/>
                <w:bCs/>
              </w:rPr>
            </w:pPr>
            <w:r w:rsidRPr="005622D2">
              <w:rPr>
                <w:b/>
                <w:bCs/>
              </w:rPr>
              <w:t>ARF.2: Planning for Learning and Teaching within Algebraic Reasoning and</w:t>
            </w:r>
            <w:r>
              <w:rPr>
                <w:b/>
                <w:bCs/>
              </w:rPr>
              <w:t xml:space="preserve"> </w:t>
            </w:r>
            <w:r w:rsidRPr="005622D2">
              <w:rPr>
                <w:b/>
                <w:bCs/>
              </w:rPr>
              <w:t xml:space="preserve">Functions </w:t>
            </w:r>
          </w:p>
          <w:p w14:paraId="65CACB73" w14:textId="272D9F26" w:rsidR="008B1091" w:rsidRPr="00B44888" w:rsidRDefault="00B44888" w:rsidP="00D51743">
            <w:r w:rsidRPr="005622D2">
              <w:t>Teachers demonstrate strategies that support all students in the learning and teaching of Algebraic Reasoning and Functions through the lens of the Mathematical Thinking and Reasoning Standards (MTRs). Teachers will also identify students’ misconceptions and provide tiered instruction to support all learners.</w:t>
            </w:r>
          </w:p>
        </w:tc>
      </w:tr>
      <w:tr w:rsidR="00B44888" w14:paraId="5C36BDA2" w14:textId="77777777" w:rsidTr="00D51743">
        <w:trPr>
          <w:cantSplit/>
        </w:trPr>
        <w:tc>
          <w:tcPr>
            <w:tcW w:w="7200" w:type="dxa"/>
            <w:shd w:val="clear" w:color="auto" w:fill="D9D9D9" w:themeFill="background1" w:themeFillShade="D9"/>
          </w:tcPr>
          <w:p w14:paraId="05E3BC17" w14:textId="77777777" w:rsidR="00B44888" w:rsidRPr="008A61C1" w:rsidRDefault="00B44888"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0CB37907" w14:textId="77777777" w:rsidR="00B44888" w:rsidRPr="008A61C1" w:rsidRDefault="00B44888" w:rsidP="00D51743">
            <w:pPr>
              <w:jc w:val="center"/>
              <w:rPr>
                <w:b/>
                <w:bCs/>
                <w:sz w:val="24"/>
                <w:szCs w:val="24"/>
              </w:rPr>
            </w:pPr>
            <w:r w:rsidRPr="008A61C1">
              <w:rPr>
                <w:b/>
                <w:bCs/>
                <w:sz w:val="24"/>
                <w:szCs w:val="24"/>
              </w:rPr>
              <w:t>Description of Assessment</w:t>
            </w:r>
            <w:r>
              <w:rPr>
                <w:b/>
                <w:bCs/>
                <w:sz w:val="24"/>
                <w:szCs w:val="24"/>
              </w:rPr>
              <w:t>(s)</w:t>
            </w:r>
          </w:p>
        </w:tc>
      </w:tr>
      <w:tr w:rsidR="00B44888" w14:paraId="3F8C339E" w14:textId="77777777" w:rsidTr="00997DA9">
        <w:trPr>
          <w:cantSplit/>
          <w:trHeight w:val="710"/>
        </w:trPr>
        <w:tc>
          <w:tcPr>
            <w:tcW w:w="7200" w:type="dxa"/>
          </w:tcPr>
          <w:p w14:paraId="3B15E39E" w14:textId="77777777" w:rsidR="00B44888" w:rsidRDefault="00B44888" w:rsidP="00D51743">
            <w:pPr>
              <w:ind w:left="-108" w:firstLine="90"/>
              <w:rPr>
                <w:b/>
                <w:bCs/>
              </w:rPr>
            </w:pPr>
            <w:r w:rsidRPr="000C0BAE">
              <w:rPr>
                <w:b/>
                <w:bCs/>
              </w:rPr>
              <w:t>Assignment(s):</w:t>
            </w:r>
          </w:p>
          <w:p w14:paraId="125EDB89" w14:textId="77777777" w:rsidR="00B44888" w:rsidRPr="000C0BAE" w:rsidRDefault="00B44888" w:rsidP="00997DA9"/>
        </w:tc>
        <w:tc>
          <w:tcPr>
            <w:tcW w:w="7200" w:type="dxa"/>
          </w:tcPr>
          <w:p w14:paraId="5C18D40F" w14:textId="77777777" w:rsidR="00B44888" w:rsidRPr="000C0BAE" w:rsidRDefault="00B44888" w:rsidP="00D51743">
            <w:r w:rsidRPr="000C0BAE">
              <w:rPr>
                <w:b/>
                <w:bCs/>
              </w:rPr>
              <w:t>Assessment(s):</w:t>
            </w:r>
          </w:p>
        </w:tc>
      </w:tr>
      <w:tr w:rsidR="00A770AF" w14:paraId="47F35D5C" w14:textId="77777777" w:rsidTr="00D51743">
        <w:trPr>
          <w:cantSplit/>
        </w:trPr>
        <w:tc>
          <w:tcPr>
            <w:tcW w:w="14400" w:type="dxa"/>
            <w:gridSpan w:val="2"/>
            <w:shd w:val="clear" w:color="auto" w:fill="D9D9D9" w:themeFill="background1" w:themeFillShade="D9"/>
          </w:tcPr>
          <w:p w14:paraId="2A9C4442" w14:textId="77777777" w:rsidR="00A770AF" w:rsidRPr="008A61C1" w:rsidRDefault="00A770AF" w:rsidP="00D51743">
            <w:pPr>
              <w:tabs>
                <w:tab w:val="center" w:pos="4358"/>
              </w:tabs>
              <w:jc w:val="center"/>
              <w:rPr>
                <w:b/>
                <w:bCs/>
                <w:sz w:val="24"/>
                <w:szCs w:val="24"/>
              </w:rPr>
            </w:pPr>
            <w:r w:rsidRPr="008A61C1">
              <w:rPr>
                <w:b/>
                <w:bCs/>
                <w:sz w:val="24"/>
                <w:szCs w:val="24"/>
              </w:rPr>
              <w:t>Performance Indicator</w:t>
            </w:r>
          </w:p>
        </w:tc>
      </w:tr>
      <w:tr w:rsidR="00A770AF" w14:paraId="79F9A5AA" w14:textId="77777777" w:rsidTr="00D51743">
        <w:trPr>
          <w:cantSplit/>
        </w:trPr>
        <w:tc>
          <w:tcPr>
            <w:tcW w:w="14400" w:type="dxa"/>
            <w:gridSpan w:val="2"/>
            <w:shd w:val="clear" w:color="auto" w:fill="FFF2CC" w:themeFill="accent4" w:themeFillTint="33"/>
          </w:tcPr>
          <w:p w14:paraId="068989CA" w14:textId="77777777" w:rsidR="00A770AF" w:rsidRDefault="00A770AF" w:rsidP="00A770AF">
            <w:r w:rsidRPr="00F02623">
              <w:rPr>
                <w:b/>
                <w:bCs/>
              </w:rPr>
              <w:lastRenderedPageBreak/>
              <w:t>ARF.2.1</w:t>
            </w:r>
            <w:r>
              <w:t xml:space="preserve"> Provide instruction and experiences that focus on student learning.</w:t>
            </w:r>
          </w:p>
          <w:p w14:paraId="6577C978" w14:textId="77777777" w:rsidR="00A770AF" w:rsidRDefault="00A770AF" w:rsidP="00A770AF">
            <w:r w:rsidRPr="00F02623">
              <w:rPr>
                <w:i/>
                <w:iCs/>
              </w:rPr>
              <w:t>Clariﬁcation 1:</w:t>
            </w:r>
            <w:r>
              <w:t xml:space="preserve"> Instruction includes administering and documenting appropriate assessments to inform instructional decisions, with consideration of individual student strengths and needs. </w:t>
            </w:r>
          </w:p>
          <w:p w14:paraId="3F78FE8C" w14:textId="77777777" w:rsidR="00A770AF" w:rsidRDefault="00A770AF" w:rsidP="00A770AF">
            <w:r w:rsidRPr="00F02623">
              <w:rPr>
                <w:i/>
                <w:iCs/>
              </w:rPr>
              <w:t>Clarification 2:</w:t>
            </w:r>
            <w:r>
              <w:t xml:space="preserve"> Instruction includes implementing various instructional approaches, based on multiple data points, to support all learners in the development and application of Algebraic Reasoning and Functions.</w:t>
            </w:r>
          </w:p>
          <w:p w14:paraId="1FCA27AA" w14:textId="77777777" w:rsidR="00A770AF" w:rsidRDefault="00A770AF" w:rsidP="00A770AF">
            <w:r w:rsidRPr="00F02623">
              <w:rPr>
                <w:i/>
                <w:iCs/>
              </w:rPr>
              <w:t>Clarification 3:</w:t>
            </w:r>
            <w:r>
              <w:t xml:space="preserve"> Instruction includes implementing evidence-based practices for learners with deficiencies, aligned to their strengths and needs to support mastering concepts of Algebraic Reasoning and Functions. </w:t>
            </w:r>
          </w:p>
          <w:p w14:paraId="29606054" w14:textId="77777777" w:rsidR="00A770AF" w:rsidRDefault="00A770AF" w:rsidP="00A770AF">
            <w:r>
              <w:t>Clarification 4: Refer to the Florida Mathematics Endorsement Glossary for assessment types and instructional approaches.</w:t>
            </w:r>
          </w:p>
          <w:p w14:paraId="6BB157D9" w14:textId="77777777" w:rsidR="00A770AF" w:rsidRDefault="00A770AF" w:rsidP="00A770AF">
            <w:r>
              <w:t>Clarification 5: Refer to Florida’s B.E.S.T. Instructional Guide for Mathematics Intervention.</w:t>
            </w:r>
          </w:p>
          <w:p w14:paraId="211E4766" w14:textId="77777777" w:rsidR="00997DA9" w:rsidRDefault="00997DA9" w:rsidP="00A770AF">
            <w:pPr>
              <w:rPr>
                <w:bCs/>
              </w:rPr>
            </w:pPr>
          </w:p>
          <w:p w14:paraId="70D31357" w14:textId="77777777" w:rsidR="00997DA9" w:rsidRDefault="00997DA9" w:rsidP="00A770AF">
            <w:pPr>
              <w:rPr>
                <w:bCs/>
              </w:rPr>
            </w:pPr>
          </w:p>
          <w:p w14:paraId="05BB3555" w14:textId="715C3980" w:rsidR="00997DA9" w:rsidRPr="00481286" w:rsidRDefault="00997DA9" w:rsidP="00A770AF">
            <w:pPr>
              <w:rPr>
                <w:bCs/>
              </w:rPr>
            </w:pPr>
          </w:p>
        </w:tc>
      </w:tr>
      <w:tr w:rsidR="00A770AF" w14:paraId="59CD7587" w14:textId="77777777" w:rsidTr="00D51743">
        <w:trPr>
          <w:cantSplit/>
        </w:trPr>
        <w:tc>
          <w:tcPr>
            <w:tcW w:w="14400" w:type="dxa"/>
            <w:gridSpan w:val="2"/>
            <w:shd w:val="clear" w:color="auto" w:fill="D9D9D9" w:themeFill="background1" w:themeFillShade="D9"/>
          </w:tcPr>
          <w:p w14:paraId="795555E7" w14:textId="77777777" w:rsidR="00A770AF" w:rsidRPr="00375DB9" w:rsidRDefault="00A770AF"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A770AF" w14:paraId="654ED168" w14:textId="77777777" w:rsidTr="00D51743">
        <w:trPr>
          <w:cantSplit/>
        </w:trPr>
        <w:tc>
          <w:tcPr>
            <w:tcW w:w="14400" w:type="dxa"/>
            <w:gridSpan w:val="2"/>
          </w:tcPr>
          <w:p w14:paraId="3A22AA90" w14:textId="77777777" w:rsidR="00A770AF" w:rsidRDefault="00A770AF" w:rsidP="00D51743">
            <w:pPr>
              <w:jc w:val="center"/>
              <w:rPr>
                <w:b/>
                <w:bCs/>
                <w:sz w:val="24"/>
                <w:szCs w:val="24"/>
              </w:rPr>
            </w:pPr>
          </w:p>
          <w:p w14:paraId="5EF62D14" w14:textId="77777777" w:rsidR="00A770AF" w:rsidRDefault="00A770AF" w:rsidP="00D51743">
            <w:pPr>
              <w:jc w:val="center"/>
              <w:rPr>
                <w:b/>
                <w:bCs/>
                <w:sz w:val="24"/>
                <w:szCs w:val="24"/>
              </w:rPr>
            </w:pPr>
          </w:p>
          <w:p w14:paraId="0386CC0D" w14:textId="77777777" w:rsidR="00A770AF" w:rsidRPr="008A61C1" w:rsidRDefault="00A770AF" w:rsidP="00D51743">
            <w:pPr>
              <w:rPr>
                <w:b/>
                <w:bCs/>
                <w:sz w:val="24"/>
                <w:szCs w:val="24"/>
              </w:rPr>
            </w:pPr>
          </w:p>
        </w:tc>
      </w:tr>
      <w:tr w:rsidR="00BB0551" w14:paraId="07D114E2" w14:textId="77777777" w:rsidTr="00D51743">
        <w:trPr>
          <w:cantSplit/>
        </w:trPr>
        <w:tc>
          <w:tcPr>
            <w:tcW w:w="14400" w:type="dxa"/>
            <w:gridSpan w:val="2"/>
            <w:shd w:val="clear" w:color="auto" w:fill="D9D9D9" w:themeFill="background1" w:themeFillShade="D9"/>
          </w:tcPr>
          <w:p w14:paraId="5D1EF605" w14:textId="77777777" w:rsidR="00BB0551" w:rsidRPr="008A61C1" w:rsidRDefault="00BB0551" w:rsidP="00D51743">
            <w:pPr>
              <w:tabs>
                <w:tab w:val="center" w:pos="4358"/>
              </w:tabs>
              <w:jc w:val="center"/>
              <w:rPr>
                <w:b/>
                <w:bCs/>
                <w:sz w:val="24"/>
                <w:szCs w:val="24"/>
              </w:rPr>
            </w:pPr>
            <w:r w:rsidRPr="008A61C1">
              <w:rPr>
                <w:b/>
                <w:bCs/>
                <w:sz w:val="24"/>
                <w:szCs w:val="24"/>
              </w:rPr>
              <w:t>Performance Indicator</w:t>
            </w:r>
          </w:p>
        </w:tc>
      </w:tr>
      <w:tr w:rsidR="00BB0551" w14:paraId="17039D92" w14:textId="77777777" w:rsidTr="00D51743">
        <w:trPr>
          <w:cantSplit/>
        </w:trPr>
        <w:tc>
          <w:tcPr>
            <w:tcW w:w="14400" w:type="dxa"/>
            <w:gridSpan w:val="2"/>
            <w:shd w:val="clear" w:color="auto" w:fill="FFF2CC" w:themeFill="accent4" w:themeFillTint="33"/>
          </w:tcPr>
          <w:p w14:paraId="1127D47E" w14:textId="77777777" w:rsidR="00BB0551" w:rsidRDefault="00BB0551" w:rsidP="00BB0551">
            <w:r w:rsidRPr="00F02623">
              <w:rPr>
                <w:b/>
                <w:bCs/>
              </w:rPr>
              <w:t>ARF.2.2</w:t>
            </w:r>
            <w:r>
              <w:t xml:space="preserve"> Integrate the use of appropriate manipulatives, technological tools and resources into instruction to support all learners’ development of mathematical language and content knowledge within Algebraic Reasoning and Functions. </w:t>
            </w:r>
          </w:p>
          <w:p w14:paraId="400F96C7" w14:textId="77777777" w:rsidR="00BB0551" w:rsidRDefault="00BB0551" w:rsidP="00BB0551">
            <w:r w:rsidRPr="00F02623">
              <w:rPr>
                <w:i/>
                <w:iCs/>
              </w:rPr>
              <w:t>Clariﬁcation 1:</w:t>
            </w:r>
            <w:r>
              <w:t xml:space="preserve"> Manipulatives include, but are not limited to, counters, connecting cubes, pattern blocks, algebra tiles, balance scales, individual dry-erase boards, arrays, diagrams and graphic organizers to support all learners in their understanding of Algebraic Reasoning and Functions. </w:t>
            </w:r>
          </w:p>
          <w:p w14:paraId="31182231" w14:textId="77777777" w:rsidR="00BB0551" w:rsidRDefault="00BB0551" w:rsidP="00BB0551">
            <w:r w:rsidRPr="00F02623">
              <w:rPr>
                <w:i/>
                <w:iCs/>
              </w:rPr>
              <w:t>Clarification 2:</w:t>
            </w:r>
            <w:r>
              <w:t xml:space="preserve"> Technology tools and resources include, but are not limited to, classroom engagement tools, mathematics-specific dynamic software, calculators and virtual manipulatives.</w:t>
            </w:r>
          </w:p>
          <w:p w14:paraId="47A4C418" w14:textId="3AAF598C" w:rsidR="008B1091" w:rsidRPr="00997DA9" w:rsidRDefault="00BB0551" w:rsidP="00BB0551">
            <w:r w:rsidRPr="00F02623">
              <w:rPr>
                <w:i/>
                <w:iCs/>
              </w:rPr>
              <w:t>Clarification 3:</w:t>
            </w:r>
            <w:r>
              <w:t xml:space="preserve"> Calculators may be used as tools in Grades 6-12 to aid all learners in their understanding of Algebraic Reasoning and Functions.</w:t>
            </w:r>
          </w:p>
        </w:tc>
      </w:tr>
      <w:tr w:rsidR="00BB0551" w14:paraId="78594345" w14:textId="77777777" w:rsidTr="00D51743">
        <w:trPr>
          <w:cantSplit/>
        </w:trPr>
        <w:tc>
          <w:tcPr>
            <w:tcW w:w="14400" w:type="dxa"/>
            <w:gridSpan w:val="2"/>
            <w:shd w:val="clear" w:color="auto" w:fill="D9D9D9" w:themeFill="background1" w:themeFillShade="D9"/>
          </w:tcPr>
          <w:p w14:paraId="00C09D25" w14:textId="77777777" w:rsidR="00BB0551" w:rsidRPr="00375DB9" w:rsidRDefault="00BB0551"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BB0551" w14:paraId="45CEE350" w14:textId="77777777" w:rsidTr="00D51743">
        <w:trPr>
          <w:cantSplit/>
        </w:trPr>
        <w:tc>
          <w:tcPr>
            <w:tcW w:w="14400" w:type="dxa"/>
            <w:gridSpan w:val="2"/>
          </w:tcPr>
          <w:p w14:paraId="6942E3AD" w14:textId="77777777" w:rsidR="00BB0551" w:rsidRDefault="00BB0551" w:rsidP="00D51743">
            <w:pPr>
              <w:rPr>
                <w:b/>
                <w:bCs/>
                <w:sz w:val="24"/>
                <w:szCs w:val="24"/>
              </w:rPr>
            </w:pPr>
          </w:p>
          <w:p w14:paraId="58B228AA" w14:textId="77777777" w:rsidR="00997DA9" w:rsidRPr="008A61C1" w:rsidRDefault="00997DA9" w:rsidP="00D51743">
            <w:pPr>
              <w:rPr>
                <w:b/>
                <w:bCs/>
                <w:sz w:val="24"/>
                <w:szCs w:val="24"/>
              </w:rPr>
            </w:pPr>
          </w:p>
        </w:tc>
      </w:tr>
      <w:tr w:rsidR="00BB0551" w14:paraId="086E0675" w14:textId="77777777" w:rsidTr="00D51743">
        <w:trPr>
          <w:cantSplit/>
        </w:trPr>
        <w:tc>
          <w:tcPr>
            <w:tcW w:w="14400" w:type="dxa"/>
            <w:gridSpan w:val="2"/>
            <w:shd w:val="clear" w:color="auto" w:fill="D9D9D9" w:themeFill="background1" w:themeFillShade="D9"/>
          </w:tcPr>
          <w:p w14:paraId="55D28610" w14:textId="77777777" w:rsidR="00BB0551" w:rsidRPr="008A61C1" w:rsidRDefault="00BB0551" w:rsidP="00D51743">
            <w:pPr>
              <w:tabs>
                <w:tab w:val="center" w:pos="4358"/>
              </w:tabs>
              <w:jc w:val="center"/>
              <w:rPr>
                <w:b/>
                <w:bCs/>
                <w:sz w:val="24"/>
                <w:szCs w:val="24"/>
              </w:rPr>
            </w:pPr>
            <w:r w:rsidRPr="008A61C1">
              <w:rPr>
                <w:b/>
                <w:bCs/>
                <w:sz w:val="24"/>
                <w:szCs w:val="24"/>
              </w:rPr>
              <w:t>Performance Indicator</w:t>
            </w:r>
          </w:p>
        </w:tc>
      </w:tr>
      <w:tr w:rsidR="00BB0551" w14:paraId="70621EA4" w14:textId="77777777" w:rsidTr="00D51743">
        <w:trPr>
          <w:cantSplit/>
        </w:trPr>
        <w:tc>
          <w:tcPr>
            <w:tcW w:w="14400" w:type="dxa"/>
            <w:gridSpan w:val="2"/>
            <w:shd w:val="clear" w:color="auto" w:fill="FFF2CC" w:themeFill="accent4" w:themeFillTint="33"/>
          </w:tcPr>
          <w:p w14:paraId="144ACC17" w14:textId="77777777" w:rsidR="00BB0551" w:rsidRDefault="00BB0551" w:rsidP="00BB0551">
            <w:r w:rsidRPr="00F02623">
              <w:rPr>
                <w:b/>
                <w:bCs/>
              </w:rPr>
              <w:lastRenderedPageBreak/>
              <w:t>ARF.2.3</w:t>
            </w:r>
            <w:r>
              <w:t xml:space="preserve"> Plan for and provide problem-solving opportunities associated with Algebraic Reasoning and Functions, providing feedback to support conceptual understanding and fluency. </w:t>
            </w:r>
          </w:p>
          <w:p w14:paraId="14843D30" w14:textId="77777777" w:rsidR="00BB0551" w:rsidRDefault="00BB0551" w:rsidP="00BB0551">
            <w:r w:rsidRPr="00F02623">
              <w:rPr>
                <w:i/>
                <w:iCs/>
              </w:rPr>
              <w:t>Clarification 1:</w:t>
            </w:r>
            <w:r>
              <w:t xml:space="preserve"> Instruction includes engaging all learners in problem-solving experiences related to algebraic reasoning and functions, making use of patterns and structures, applying reading strategies, and explaining their reasoning using precise mathematics vocabulary.</w:t>
            </w:r>
          </w:p>
          <w:p w14:paraId="302C2212" w14:textId="77777777" w:rsidR="00BB0551" w:rsidRDefault="00BB0551" w:rsidP="00BB0551">
            <w:r w:rsidRPr="00F02623">
              <w:rPr>
                <w:i/>
                <w:iCs/>
              </w:rPr>
              <w:t>Clarification 2:</w:t>
            </w:r>
            <w:r>
              <w:t xml:space="preserve"> Instruction includes teachers modeling thinking when appropriate and facilitating discussion that presses all learners to justify, compare and refine solution strategies within algebraic reasoning and function contexts.</w:t>
            </w:r>
          </w:p>
          <w:p w14:paraId="2823D8E5" w14:textId="77777777" w:rsidR="00BB0551" w:rsidRDefault="00BB0551" w:rsidP="00BB0551">
            <w:r w:rsidRPr="00F02623">
              <w:rPr>
                <w:i/>
                <w:iCs/>
              </w:rPr>
              <w:t>Clarification 3:</w:t>
            </w:r>
            <w:r>
              <w:t xml:space="preserve"> Instruction includes, but is not limited to, engaging all learners in representing unknown quantities; identifying and extending patterns; modeling relationships in multiple ways (i.e., tables, graphs, equations); interpreting relationships; understanding the meaning of quantities in context; and making connections across representations through tasks such as pattern exploration, real-world modeling tasks, systems of equations scenarios and function comparisons.</w:t>
            </w:r>
          </w:p>
          <w:p w14:paraId="7F07FC2C" w14:textId="02448031" w:rsidR="00BB0551" w:rsidRPr="00481286" w:rsidRDefault="00BB0551" w:rsidP="00BB0551">
            <w:pPr>
              <w:rPr>
                <w:bCs/>
              </w:rPr>
            </w:pPr>
            <w:r w:rsidRPr="00F02623">
              <w:rPr>
                <w:i/>
                <w:iCs/>
              </w:rPr>
              <w:t>Clarification 4:</w:t>
            </w:r>
            <w:r>
              <w:t xml:space="preserve"> Instruction includes providing constructive and guiding feedback that supports all learners’ problem-solving habits, including reasoning, explanation, the use of multiple strategies and perseverance through productive struggle, while identifying specific areas for improvement.</w:t>
            </w:r>
          </w:p>
        </w:tc>
      </w:tr>
      <w:tr w:rsidR="00BB0551" w14:paraId="1712AA9A" w14:textId="77777777" w:rsidTr="00D51743">
        <w:trPr>
          <w:cantSplit/>
        </w:trPr>
        <w:tc>
          <w:tcPr>
            <w:tcW w:w="14400" w:type="dxa"/>
            <w:gridSpan w:val="2"/>
            <w:shd w:val="clear" w:color="auto" w:fill="D9D9D9" w:themeFill="background1" w:themeFillShade="D9"/>
          </w:tcPr>
          <w:p w14:paraId="7F3E60C0" w14:textId="77777777" w:rsidR="00BB0551" w:rsidRPr="00375DB9" w:rsidRDefault="00BB0551"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BB0551" w14:paraId="561EC1DA" w14:textId="77777777" w:rsidTr="00D51743">
        <w:trPr>
          <w:cantSplit/>
        </w:trPr>
        <w:tc>
          <w:tcPr>
            <w:tcW w:w="14400" w:type="dxa"/>
            <w:gridSpan w:val="2"/>
          </w:tcPr>
          <w:p w14:paraId="4E0EEFD4" w14:textId="77777777" w:rsidR="00BB0551" w:rsidRDefault="00BB0551" w:rsidP="00D51743">
            <w:pPr>
              <w:jc w:val="center"/>
              <w:rPr>
                <w:b/>
                <w:bCs/>
                <w:sz w:val="24"/>
                <w:szCs w:val="24"/>
              </w:rPr>
            </w:pPr>
          </w:p>
          <w:p w14:paraId="2E136FFC" w14:textId="77777777" w:rsidR="00BB0551" w:rsidRDefault="00BB0551" w:rsidP="00D51743">
            <w:pPr>
              <w:rPr>
                <w:b/>
                <w:bCs/>
                <w:sz w:val="24"/>
                <w:szCs w:val="24"/>
              </w:rPr>
            </w:pPr>
          </w:p>
          <w:p w14:paraId="21DB4B26" w14:textId="77777777" w:rsidR="00997DA9" w:rsidRDefault="00997DA9" w:rsidP="00D51743">
            <w:pPr>
              <w:rPr>
                <w:b/>
                <w:bCs/>
                <w:sz w:val="24"/>
                <w:szCs w:val="24"/>
              </w:rPr>
            </w:pPr>
          </w:p>
          <w:p w14:paraId="1F8FEA75" w14:textId="77777777" w:rsidR="00997DA9" w:rsidRDefault="00997DA9" w:rsidP="00D51743">
            <w:pPr>
              <w:rPr>
                <w:b/>
                <w:bCs/>
                <w:sz w:val="24"/>
                <w:szCs w:val="24"/>
              </w:rPr>
            </w:pPr>
          </w:p>
          <w:p w14:paraId="3ABBEA78" w14:textId="77777777" w:rsidR="00BB0551" w:rsidRPr="008A61C1" w:rsidRDefault="00BB0551" w:rsidP="00D51743">
            <w:pPr>
              <w:rPr>
                <w:b/>
                <w:bCs/>
                <w:sz w:val="24"/>
                <w:szCs w:val="24"/>
              </w:rPr>
            </w:pPr>
          </w:p>
        </w:tc>
      </w:tr>
      <w:tr w:rsidR="00BB0551" w14:paraId="4FFE6F19" w14:textId="77777777" w:rsidTr="00D51743">
        <w:trPr>
          <w:cantSplit/>
        </w:trPr>
        <w:tc>
          <w:tcPr>
            <w:tcW w:w="14400" w:type="dxa"/>
            <w:gridSpan w:val="2"/>
            <w:shd w:val="clear" w:color="auto" w:fill="D9D9D9" w:themeFill="background1" w:themeFillShade="D9"/>
          </w:tcPr>
          <w:p w14:paraId="0479CEC8" w14:textId="77777777" w:rsidR="00BB0551" w:rsidRPr="008A61C1" w:rsidRDefault="00BB0551" w:rsidP="00D51743">
            <w:pPr>
              <w:tabs>
                <w:tab w:val="center" w:pos="4358"/>
              </w:tabs>
              <w:jc w:val="center"/>
              <w:rPr>
                <w:b/>
                <w:bCs/>
                <w:sz w:val="24"/>
                <w:szCs w:val="24"/>
              </w:rPr>
            </w:pPr>
            <w:r w:rsidRPr="008A61C1">
              <w:rPr>
                <w:b/>
                <w:bCs/>
                <w:sz w:val="24"/>
                <w:szCs w:val="24"/>
              </w:rPr>
              <w:t>Performance Indicator</w:t>
            </w:r>
          </w:p>
        </w:tc>
      </w:tr>
      <w:tr w:rsidR="00BB0551" w14:paraId="5DC90689" w14:textId="77777777" w:rsidTr="00D51743">
        <w:trPr>
          <w:cantSplit/>
        </w:trPr>
        <w:tc>
          <w:tcPr>
            <w:tcW w:w="14400" w:type="dxa"/>
            <w:gridSpan w:val="2"/>
            <w:shd w:val="clear" w:color="auto" w:fill="FFF2CC" w:themeFill="accent4" w:themeFillTint="33"/>
          </w:tcPr>
          <w:p w14:paraId="393F6DE2" w14:textId="77777777" w:rsidR="00BB0551" w:rsidRDefault="00BB0551" w:rsidP="00BB0551">
            <w:r w:rsidRPr="00F02623">
              <w:rPr>
                <w:b/>
                <w:bCs/>
              </w:rPr>
              <w:t>ARF.2.4</w:t>
            </w:r>
            <w:r>
              <w:t xml:space="preserve"> Create a learning environment where all learners practice using appropriate strategies and methods, employing precise mathematical language, to solve mathematical and real-world problems.  </w:t>
            </w:r>
          </w:p>
          <w:p w14:paraId="51674EC4" w14:textId="77777777" w:rsidR="00BB0551" w:rsidRDefault="00BB0551" w:rsidP="00BB0551">
            <w:r w:rsidRPr="00F02623">
              <w:rPr>
                <w:i/>
                <w:iCs/>
              </w:rPr>
              <w:t>Clarification 1:</w:t>
            </w:r>
            <w:r>
              <w:t xml:space="preserve"> Instruction includes problem-solving opportunities related to algebraic reasoning and functions using relevant operations and representing thinking in multiple ways including, but not limited to, manipulatives, equations, models, tables or diagrams, while explaining connections among representations. </w:t>
            </w:r>
          </w:p>
          <w:p w14:paraId="0345A2FA" w14:textId="77777777" w:rsidR="00BB0551" w:rsidRDefault="00BB0551" w:rsidP="00BB0551">
            <w:r w:rsidRPr="00F02623">
              <w:rPr>
                <w:i/>
                <w:iCs/>
              </w:rPr>
              <w:t>Clarification 2:</w:t>
            </w:r>
            <w:r>
              <w:t xml:space="preserve"> Instruction includes making connections to prior learning and known strategies, as well as persevering through productive struggle. </w:t>
            </w:r>
          </w:p>
          <w:p w14:paraId="201CC61B" w14:textId="77777777" w:rsidR="00BB0551" w:rsidRDefault="00BB0551" w:rsidP="00BB0551">
            <w:r w:rsidRPr="00F02623">
              <w:rPr>
                <w:i/>
                <w:iCs/>
              </w:rPr>
              <w:t>Clarification 3:</w:t>
            </w:r>
            <w:r>
              <w:t xml:space="preserve"> Instruction includes supporting all learners in selecting, revising and refining strategies, and in justifying their thinking and reasoning.</w:t>
            </w:r>
          </w:p>
          <w:p w14:paraId="1EDEB211" w14:textId="77777777" w:rsidR="008B1091" w:rsidRDefault="008B1091" w:rsidP="00BB0551"/>
          <w:p w14:paraId="2C104682" w14:textId="77777777" w:rsidR="008B1091" w:rsidRDefault="008B1091" w:rsidP="00BB0551"/>
          <w:p w14:paraId="01776E24" w14:textId="218A0845" w:rsidR="008B1091" w:rsidRPr="00481286" w:rsidRDefault="008B1091" w:rsidP="00BB0551">
            <w:pPr>
              <w:rPr>
                <w:bCs/>
              </w:rPr>
            </w:pPr>
          </w:p>
        </w:tc>
      </w:tr>
      <w:tr w:rsidR="00BB0551" w14:paraId="72F39987" w14:textId="77777777" w:rsidTr="00D51743">
        <w:trPr>
          <w:cantSplit/>
        </w:trPr>
        <w:tc>
          <w:tcPr>
            <w:tcW w:w="14400" w:type="dxa"/>
            <w:gridSpan w:val="2"/>
            <w:shd w:val="clear" w:color="auto" w:fill="D9D9D9" w:themeFill="background1" w:themeFillShade="D9"/>
          </w:tcPr>
          <w:p w14:paraId="040C9D1A" w14:textId="77777777" w:rsidR="00BB0551" w:rsidRPr="00375DB9" w:rsidRDefault="00BB0551"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BB0551" w14:paraId="3CFA159A" w14:textId="77777777" w:rsidTr="00D51743">
        <w:trPr>
          <w:cantSplit/>
        </w:trPr>
        <w:tc>
          <w:tcPr>
            <w:tcW w:w="14400" w:type="dxa"/>
            <w:gridSpan w:val="2"/>
          </w:tcPr>
          <w:p w14:paraId="0655BAE5" w14:textId="77777777" w:rsidR="00BB0551" w:rsidRDefault="00BB0551" w:rsidP="00D51743">
            <w:pPr>
              <w:jc w:val="center"/>
              <w:rPr>
                <w:b/>
                <w:bCs/>
                <w:sz w:val="24"/>
                <w:szCs w:val="24"/>
              </w:rPr>
            </w:pPr>
          </w:p>
          <w:p w14:paraId="08158774" w14:textId="77777777" w:rsidR="00BB0551" w:rsidRPr="008A61C1" w:rsidRDefault="00BB0551" w:rsidP="00D51743">
            <w:pPr>
              <w:rPr>
                <w:b/>
                <w:bCs/>
                <w:sz w:val="24"/>
                <w:szCs w:val="24"/>
              </w:rPr>
            </w:pPr>
          </w:p>
        </w:tc>
      </w:tr>
      <w:tr w:rsidR="00BB0551" w14:paraId="7F85912E" w14:textId="77777777" w:rsidTr="00D51743">
        <w:trPr>
          <w:cantSplit/>
        </w:trPr>
        <w:tc>
          <w:tcPr>
            <w:tcW w:w="14400" w:type="dxa"/>
            <w:gridSpan w:val="2"/>
            <w:shd w:val="clear" w:color="auto" w:fill="D9D9D9" w:themeFill="background1" w:themeFillShade="D9"/>
          </w:tcPr>
          <w:p w14:paraId="0330BB14" w14:textId="77777777" w:rsidR="00BB0551" w:rsidRPr="008A61C1" w:rsidRDefault="00BB0551" w:rsidP="00D51743">
            <w:pPr>
              <w:tabs>
                <w:tab w:val="center" w:pos="4358"/>
              </w:tabs>
              <w:jc w:val="center"/>
              <w:rPr>
                <w:b/>
                <w:bCs/>
                <w:sz w:val="24"/>
                <w:szCs w:val="24"/>
              </w:rPr>
            </w:pPr>
            <w:r w:rsidRPr="008A61C1">
              <w:rPr>
                <w:b/>
                <w:bCs/>
                <w:sz w:val="24"/>
                <w:szCs w:val="24"/>
              </w:rPr>
              <w:t>Performance Indicator</w:t>
            </w:r>
          </w:p>
        </w:tc>
      </w:tr>
      <w:tr w:rsidR="00BB0551" w14:paraId="303AA5D5" w14:textId="77777777" w:rsidTr="00D51743">
        <w:trPr>
          <w:cantSplit/>
        </w:trPr>
        <w:tc>
          <w:tcPr>
            <w:tcW w:w="14400" w:type="dxa"/>
            <w:gridSpan w:val="2"/>
            <w:shd w:val="clear" w:color="auto" w:fill="FFF2CC" w:themeFill="accent4" w:themeFillTint="33"/>
          </w:tcPr>
          <w:p w14:paraId="1FC0FD46" w14:textId="77777777" w:rsidR="00BB0551" w:rsidRDefault="00BB0551" w:rsidP="00BB0551">
            <w:r w:rsidRPr="00F02623">
              <w:rPr>
                <w:b/>
                <w:bCs/>
              </w:rPr>
              <w:lastRenderedPageBreak/>
              <w:t>ARF.2.5</w:t>
            </w:r>
            <w:r>
              <w:t xml:space="preserve"> Demonstrate a conceptual understanding to describe and analyze relationships between concepts within Algebraic Reasoning and Functions. </w:t>
            </w:r>
          </w:p>
          <w:p w14:paraId="49C139F9" w14:textId="77777777" w:rsidR="00BB0551" w:rsidRDefault="00BB0551" w:rsidP="00BB0551">
            <w:r w:rsidRPr="00F02623">
              <w:rPr>
                <w:i/>
                <w:iCs/>
              </w:rPr>
              <w:t>Clarification 1:</w:t>
            </w:r>
            <w:r>
              <w:t xml:space="preserve"> Instruction includes all learners predicting and justifying results by analyzing patterns, relationships and functions, and evaluating the reasonableness throughout the problem-solving process.</w:t>
            </w:r>
          </w:p>
          <w:p w14:paraId="14D9F39B" w14:textId="77777777" w:rsidR="00BB0551" w:rsidRDefault="00BB0551" w:rsidP="00BB0551">
            <w:r w:rsidRPr="00F02623">
              <w:rPr>
                <w:i/>
                <w:iCs/>
              </w:rPr>
              <w:t>Clarification 2:</w:t>
            </w:r>
            <w:r>
              <w:t xml:space="preserve"> Instruction includes all learners reflecting and determining whether answers make sense in context and revising solutions when results are unreasonable. </w:t>
            </w:r>
          </w:p>
          <w:p w14:paraId="6CD7DCB3" w14:textId="0863353D" w:rsidR="00BB0551" w:rsidRPr="00481286" w:rsidRDefault="00BB0551" w:rsidP="00BB0551">
            <w:pPr>
              <w:rPr>
                <w:bCs/>
              </w:rPr>
            </w:pPr>
            <w:r w:rsidRPr="00F02623">
              <w:rPr>
                <w:i/>
                <w:iCs/>
              </w:rPr>
              <w:t>Clarification 3:</w:t>
            </w:r>
            <w:r>
              <w:t xml:space="preserve"> Instruction includes all learners providing explanations and justifications of their thinking and evaluating the thinking of others.</w:t>
            </w:r>
          </w:p>
        </w:tc>
      </w:tr>
      <w:tr w:rsidR="00BB0551" w14:paraId="5FEA0843" w14:textId="77777777" w:rsidTr="00D51743">
        <w:trPr>
          <w:cantSplit/>
        </w:trPr>
        <w:tc>
          <w:tcPr>
            <w:tcW w:w="14400" w:type="dxa"/>
            <w:gridSpan w:val="2"/>
            <w:shd w:val="clear" w:color="auto" w:fill="D9D9D9" w:themeFill="background1" w:themeFillShade="D9"/>
          </w:tcPr>
          <w:p w14:paraId="54F897F2" w14:textId="77777777" w:rsidR="00BB0551" w:rsidRPr="00375DB9" w:rsidRDefault="00BB0551"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BB0551" w14:paraId="31D58324" w14:textId="77777777" w:rsidTr="00D51743">
        <w:trPr>
          <w:cantSplit/>
        </w:trPr>
        <w:tc>
          <w:tcPr>
            <w:tcW w:w="14400" w:type="dxa"/>
            <w:gridSpan w:val="2"/>
          </w:tcPr>
          <w:p w14:paraId="3DDDB958" w14:textId="77777777" w:rsidR="00BB0551" w:rsidRDefault="00BB0551" w:rsidP="008B1091">
            <w:pPr>
              <w:rPr>
                <w:b/>
                <w:bCs/>
                <w:sz w:val="24"/>
                <w:szCs w:val="24"/>
              </w:rPr>
            </w:pPr>
          </w:p>
          <w:p w14:paraId="1A831551" w14:textId="77777777" w:rsidR="00BB0551" w:rsidRPr="008A61C1" w:rsidRDefault="00BB0551" w:rsidP="00D51743">
            <w:pPr>
              <w:rPr>
                <w:b/>
                <w:bCs/>
                <w:sz w:val="24"/>
                <w:szCs w:val="24"/>
              </w:rPr>
            </w:pPr>
          </w:p>
        </w:tc>
      </w:tr>
      <w:tr w:rsidR="00BB0551" w14:paraId="25992180" w14:textId="77777777" w:rsidTr="00D51743">
        <w:trPr>
          <w:cantSplit/>
        </w:trPr>
        <w:tc>
          <w:tcPr>
            <w:tcW w:w="14400" w:type="dxa"/>
            <w:gridSpan w:val="2"/>
            <w:shd w:val="clear" w:color="auto" w:fill="D9D9D9" w:themeFill="background1" w:themeFillShade="D9"/>
          </w:tcPr>
          <w:p w14:paraId="77341F13" w14:textId="77777777" w:rsidR="00BB0551" w:rsidRPr="008A61C1" w:rsidRDefault="00BB0551" w:rsidP="00D51743">
            <w:pPr>
              <w:ind w:left="-18"/>
              <w:jc w:val="center"/>
              <w:rPr>
                <w:b/>
                <w:bCs/>
                <w:sz w:val="24"/>
                <w:szCs w:val="24"/>
              </w:rPr>
            </w:pPr>
            <w:r w:rsidRPr="008A61C1">
              <w:rPr>
                <w:b/>
                <w:bCs/>
                <w:sz w:val="24"/>
                <w:szCs w:val="24"/>
              </w:rPr>
              <w:t>Standard</w:t>
            </w:r>
          </w:p>
        </w:tc>
      </w:tr>
      <w:tr w:rsidR="00BB0551" w14:paraId="7A1DD8C4" w14:textId="77777777" w:rsidTr="00D51743">
        <w:trPr>
          <w:cantSplit/>
          <w:trHeight w:val="602"/>
        </w:trPr>
        <w:tc>
          <w:tcPr>
            <w:tcW w:w="14400" w:type="dxa"/>
            <w:gridSpan w:val="2"/>
            <w:tcBorders>
              <w:bottom w:val="single" w:sz="4" w:space="0" w:color="auto"/>
            </w:tcBorders>
            <w:shd w:val="clear" w:color="auto" w:fill="FFF2CC" w:themeFill="accent4" w:themeFillTint="33"/>
          </w:tcPr>
          <w:p w14:paraId="64C79506" w14:textId="77777777" w:rsidR="00BB0551" w:rsidRPr="004B4181" w:rsidRDefault="00BB0551" w:rsidP="00BB0551">
            <w:pPr>
              <w:rPr>
                <w:b/>
                <w:bCs/>
              </w:rPr>
            </w:pPr>
            <w:r w:rsidRPr="004B4181">
              <w:rPr>
                <w:b/>
                <w:bCs/>
              </w:rPr>
              <w:t>ARF.3: Assessment within Number Sense and Operations</w:t>
            </w:r>
          </w:p>
          <w:p w14:paraId="67C13512" w14:textId="57ACF9AB" w:rsidR="00BB0551" w:rsidRPr="00B44888" w:rsidRDefault="00BB0551" w:rsidP="00BB0551">
            <w:r w:rsidRPr="004B4181">
              <w:t>Teachers demonstrate strategies that support instructional decisions for all learners based on various types of assessments.</w:t>
            </w:r>
          </w:p>
        </w:tc>
      </w:tr>
      <w:tr w:rsidR="00BB0551" w14:paraId="497E650E" w14:textId="77777777" w:rsidTr="00D51743">
        <w:trPr>
          <w:cantSplit/>
        </w:trPr>
        <w:tc>
          <w:tcPr>
            <w:tcW w:w="7200" w:type="dxa"/>
            <w:shd w:val="clear" w:color="auto" w:fill="D9D9D9" w:themeFill="background1" w:themeFillShade="D9"/>
          </w:tcPr>
          <w:p w14:paraId="6611C040" w14:textId="77777777" w:rsidR="00BB0551" w:rsidRPr="008A61C1" w:rsidRDefault="00BB0551"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52094A90" w14:textId="77777777" w:rsidR="00BB0551" w:rsidRPr="008A61C1" w:rsidRDefault="00BB0551" w:rsidP="00D51743">
            <w:pPr>
              <w:jc w:val="center"/>
              <w:rPr>
                <w:b/>
                <w:bCs/>
                <w:sz w:val="24"/>
                <w:szCs w:val="24"/>
              </w:rPr>
            </w:pPr>
            <w:r w:rsidRPr="008A61C1">
              <w:rPr>
                <w:b/>
                <w:bCs/>
                <w:sz w:val="24"/>
                <w:szCs w:val="24"/>
              </w:rPr>
              <w:t>Description of Assessment</w:t>
            </w:r>
            <w:r>
              <w:rPr>
                <w:b/>
                <w:bCs/>
                <w:sz w:val="24"/>
                <w:szCs w:val="24"/>
              </w:rPr>
              <w:t>(s)</w:t>
            </w:r>
          </w:p>
        </w:tc>
      </w:tr>
      <w:tr w:rsidR="00BB0551" w14:paraId="335EDDEF" w14:textId="77777777" w:rsidTr="008B1091">
        <w:trPr>
          <w:cantSplit/>
          <w:trHeight w:val="1007"/>
        </w:trPr>
        <w:tc>
          <w:tcPr>
            <w:tcW w:w="7200" w:type="dxa"/>
          </w:tcPr>
          <w:p w14:paraId="10F7B5C3" w14:textId="77777777" w:rsidR="00BB0551" w:rsidRDefault="00BB0551" w:rsidP="00D51743">
            <w:pPr>
              <w:ind w:left="-108" w:firstLine="90"/>
              <w:rPr>
                <w:b/>
                <w:bCs/>
              </w:rPr>
            </w:pPr>
            <w:r w:rsidRPr="000C0BAE">
              <w:rPr>
                <w:b/>
                <w:bCs/>
              </w:rPr>
              <w:t>Assignment(s):</w:t>
            </w:r>
          </w:p>
          <w:p w14:paraId="592DF2E0" w14:textId="77777777" w:rsidR="00BB0551" w:rsidRDefault="00BB0551" w:rsidP="00D51743">
            <w:pPr>
              <w:ind w:left="-108" w:firstLine="90"/>
            </w:pPr>
          </w:p>
          <w:p w14:paraId="0A8E2296" w14:textId="77777777" w:rsidR="00BB0551" w:rsidRDefault="00BB0551" w:rsidP="00D51743">
            <w:pPr>
              <w:ind w:left="-108" w:firstLine="90"/>
            </w:pPr>
          </w:p>
          <w:p w14:paraId="4648D30B" w14:textId="77777777" w:rsidR="00997DA9" w:rsidRDefault="00997DA9" w:rsidP="00D51743">
            <w:pPr>
              <w:ind w:left="-108" w:firstLine="90"/>
            </w:pPr>
          </w:p>
          <w:p w14:paraId="7655407B" w14:textId="77777777" w:rsidR="00997DA9" w:rsidRDefault="00997DA9" w:rsidP="00D51743">
            <w:pPr>
              <w:ind w:left="-108" w:firstLine="90"/>
            </w:pPr>
          </w:p>
          <w:p w14:paraId="52CB70B6" w14:textId="77777777" w:rsidR="00997DA9" w:rsidRPr="000C0BAE" w:rsidRDefault="00997DA9" w:rsidP="00D51743">
            <w:pPr>
              <w:ind w:left="-108" w:firstLine="90"/>
            </w:pPr>
          </w:p>
        </w:tc>
        <w:tc>
          <w:tcPr>
            <w:tcW w:w="7200" w:type="dxa"/>
          </w:tcPr>
          <w:p w14:paraId="61AFE130" w14:textId="77777777" w:rsidR="00BB0551" w:rsidRPr="000C0BAE" w:rsidRDefault="00BB0551" w:rsidP="00D51743">
            <w:r w:rsidRPr="000C0BAE">
              <w:rPr>
                <w:b/>
                <w:bCs/>
              </w:rPr>
              <w:t>Assessment(s):</w:t>
            </w:r>
          </w:p>
        </w:tc>
      </w:tr>
      <w:tr w:rsidR="00BB0551" w14:paraId="1B93A2C4" w14:textId="77777777" w:rsidTr="00D51743">
        <w:trPr>
          <w:cantSplit/>
        </w:trPr>
        <w:tc>
          <w:tcPr>
            <w:tcW w:w="14400" w:type="dxa"/>
            <w:gridSpan w:val="2"/>
            <w:shd w:val="clear" w:color="auto" w:fill="D9D9D9" w:themeFill="background1" w:themeFillShade="D9"/>
          </w:tcPr>
          <w:p w14:paraId="355511AB" w14:textId="77777777" w:rsidR="00BB0551" w:rsidRPr="008A61C1" w:rsidRDefault="00BB0551" w:rsidP="00D51743">
            <w:pPr>
              <w:tabs>
                <w:tab w:val="center" w:pos="4358"/>
              </w:tabs>
              <w:jc w:val="center"/>
              <w:rPr>
                <w:b/>
                <w:bCs/>
                <w:sz w:val="24"/>
                <w:szCs w:val="24"/>
              </w:rPr>
            </w:pPr>
            <w:r w:rsidRPr="008A61C1">
              <w:rPr>
                <w:b/>
                <w:bCs/>
                <w:sz w:val="24"/>
                <w:szCs w:val="24"/>
              </w:rPr>
              <w:t>Performance Indicator</w:t>
            </w:r>
          </w:p>
        </w:tc>
      </w:tr>
      <w:tr w:rsidR="00BB0551" w14:paraId="6E7F8BFC" w14:textId="77777777" w:rsidTr="00D51743">
        <w:trPr>
          <w:cantSplit/>
        </w:trPr>
        <w:tc>
          <w:tcPr>
            <w:tcW w:w="14400" w:type="dxa"/>
            <w:gridSpan w:val="2"/>
            <w:shd w:val="clear" w:color="auto" w:fill="FFF2CC" w:themeFill="accent4" w:themeFillTint="33"/>
          </w:tcPr>
          <w:p w14:paraId="3921967F" w14:textId="77777777" w:rsidR="00BB0551" w:rsidRDefault="00BB0551" w:rsidP="00BB0551">
            <w:r w:rsidRPr="00F02623">
              <w:rPr>
                <w:b/>
                <w:bCs/>
              </w:rPr>
              <w:t>ARF.3.1</w:t>
            </w:r>
            <w:r>
              <w:t xml:space="preserve"> Provide knowledge of the five types of assessments.</w:t>
            </w:r>
          </w:p>
          <w:p w14:paraId="589747C6" w14:textId="77777777" w:rsidR="00BB0551" w:rsidRDefault="00BB0551" w:rsidP="00BB0551">
            <w:r w:rsidRPr="00F02623">
              <w:rPr>
                <w:i/>
                <w:iCs/>
              </w:rPr>
              <w:t>Clariﬁcation 1</w:t>
            </w:r>
            <w:r>
              <w:t xml:space="preserve">: The five types of assessments are diagnostic, screening, progress monitoring, formative and summative. </w:t>
            </w:r>
          </w:p>
          <w:p w14:paraId="029D7AE0" w14:textId="3BD9AEB6" w:rsidR="008B1091" w:rsidRPr="00997DA9" w:rsidRDefault="00BB0551" w:rsidP="00BB0551">
            <w:r w:rsidRPr="00F02623">
              <w:rPr>
                <w:i/>
                <w:iCs/>
              </w:rPr>
              <w:t>Clarification 2:</w:t>
            </w:r>
            <w:r>
              <w:t xml:space="preserve"> Instruction includes administering the five types of assessments as appropriate to their purpose and how the data can inform instructional decisions.</w:t>
            </w:r>
          </w:p>
        </w:tc>
      </w:tr>
      <w:tr w:rsidR="00BB0551" w14:paraId="23250CE6" w14:textId="77777777" w:rsidTr="00D51743">
        <w:trPr>
          <w:cantSplit/>
        </w:trPr>
        <w:tc>
          <w:tcPr>
            <w:tcW w:w="14400" w:type="dxa"/>
            <w:gridSpan w:val="2"/>
            <w:shd w:val="clear" w:color="auto" w:fill="D9D9D9" w:themeFill="background1" w:themeFillShade="D9"/>
          </w:tcPr>
          <w:p w14:paraId="2E2A2DA0" w14:textId="77777777" w:rsidR="00BB0551" w:rsidRPr="00375DB9" w:rsidRDefault="00BB0551"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BB0551" w14:paraId="389EDA69" w14:textId="77777777" w:rsidTr="00D51743">
        <w:trPr>
          <w:cantSplit/>
        </w:trPr>
        <w:tc>
          <w:tcPr>
            <w:tcW w:w="14400" w:type="dxa"/>
            <w:gridSpan w:val="2"/>
          </w:tcPr>
          <w:p w14:paraId="5F6C88C1" w14:textId="77777777" w:rsidR="00BB0551" w:rsidRDefault="00BB0551" w:rsidP="00D51743">
            <w:pPr>
              <w:jc w:val="center"/>
              <w:rPr>
                <w:b/>
                <w:bCs/>
                <w:sz w:val="24"/>
                <w:szCs w:val="24"/>
              </w:rPr>
            </w:pPr>
          </w:p>
          <w:p w14:paraId="6FB61DB7" w14:textId="77777777" w:rsidR="00BB0551" w:rsidRPr="008A61C1" w:rsidRDefault="00BB0551" w:rsidP="00D51743">
            <w:pPr>
              <w:rPr>
                <w:b/>
                <w:bCs/>
                <w:sz w:val="24"/>
                <w:szCs w:val="24"/>
              </w:rPr>
            </w:pPr>
          </w:p>
        </w:tc>
      </w:tr>
      <w:tr w:rsidR="00100D1D" w14:paraId="0A23D709" w14:textId="77777777" w:rsidTr="00D51743">
        <w:trPr>
          <w:cantSplit/>
        </w:trPr>
        <w:tc>
          <w:tcPr>
            <w:tcW w:w="14400" w:type="dxa"/>
            <w:gridSpan w:val="2"/>
            <w:shd w:val="clear" w:color="auto" w:fill="D9D9D9" w:themeFill="background1" w:themeFillShade="D9"/>
          </w:tcPr>
          <w:p w14:paraId="3A848D0C" w14:textId="77777777" w:rsidR="00100D1D" w:rsidRPr="008A61C1" w:rsidRDefault="00100D1D" w:rsidP="00D51743">
            <w:pPr>
              <w:tabs>
                <w:tab w:val="center" w:pos="4358"/>
              </w:tabs>
              <w:jc w:val="center"/>
              <w:rPr>
                <w:b/>
                <w:bCs/>
                <w:sz w:val="24"/>
                <w:szCs w:val="24"/>
              </w:rPr>
            </w:pPr>
            <w:r w:rsidRPr="008A61C1">
              <w:rPr>
                <w:b/>
                <w:bCs/>
                <w:sz w:val="24"/>
                <w:szCs w:val="24"/>
              </w:rPr>
              <w:t>Performance Indicator</w:t>
            </w:r>
          </w:p>
        </w:tc>
      </w:tr>
      <w:tr w:rsidR="00100D1D" w14:paraId="4BCF591D" w14:textId="77777777" w:rsidTr="00D51743">
        <w:trPr>
          <w:cantSplit/>
        </w:trPr>
        <w:tc>
          <w:tcPr>
            <w:tcW w:w="14400" w:type="dxa"/>
            <w:gridSpan w:val="2"/>
            <w:shd w:val="clear" w:color="auto" w:fill="FFF2CC" w:themeFill="accent4" w:themeFillTint="33"/>
          </w:tcPr>
          <w:p w14:paraId="0A6BA9C0" w14:textId="77777777" w:rsidR="00100D1D" w:rsidRDefault="00100D1D" w:rsidP="00100D1D">
            <w:r w:rsidRPr="00F02623">
              <w:rPr>
                <w:b/>
                <w:bCs/>
              </w:rPr>
              <w:t>ARF.3.2</w:t>
            </w:r>
            <w:r>
              <w:t xml:space="preserve"> Demonstrate understanding of various assessment tools and how to interpret the data to make instructional decisions for all learners.</w:t>
            </w:r>
          </w:p>
          <w:p w14:paraId="5F5BDC6D" w14:textId="77777777" w:rsidR="00100D1D" w:rsidRDefault="00100D1D" w:rsidP="00100D1D">
            <w:r w:rsidRPr="00F02623">
              <w:rPr>
                <w:i/>
                <w:iCs/>
              </w:rPr>
              <w:t>Clarification 1:</w:t>
            </w:r>
            <w:r>
              <w:t xml:space="preserve"> Instruction includes analyzing data to identify trends that indicate progress toward mastery within mathematics standards and benchmarks.</w:t>
            </w:r>
          </w:p>
          <w:p w14:paraId="62242BD8" w14:textId="77777777" w:rsidR="00100D1D" w:rsidRDefault="00100D1D" w:rsidP="00100D1D">
            <w:r w:rsidRPr="00F02623">
              <w:rPr>
                <w:i/>
                <w:iCs/>
              </w:rPr>
              <w:t>Clarification 2:</w:t>
            </w:r>
            <w:r>
              <w:t xml:space="preserve"> Instruction includes reviewing assessment results with parents and sharing strategies for supporting mathematical concepts for all learners.</w:t>
            </w:r>
          </w:p>
          <w:p w14:paraId="02CB4980" w14:textId="20B2ED0A" w:rsidR="00100D1D" w:rsidRPr="00481286" w:rsidRDefault="00100D1D" w:rsidP="00100D1D">
            <w:pPr>
              <w:rPr>
                <w:bCs/>
              </w:rPr>
            </w:pPr>
            <w:r w:rsidRPr="00F02623">
              <w:rPr>
                <w:i/>
                <w:iCs/>
              </w:rPr>
              <w:t>Clarification 3:</w:t>
            </w:r>
            <w:r>
              <w:t xml:space="preserve"> Instruction includes using assessment and data analysis to monitor student progress and inform instruction over time to ensure an increase in understanding for all learners, including those with identified deficiencies in mathematics.</w:t>
            </w:r>
          </w:p>
        </w:tc>
      </w:tr>
      <w:tr w:rsidR="00100D1D" w14:paraId="00568A66" w14:textId="77777777" w:rsidTr="00D51743">
        <w:trPr>
          <w:cantSplit/>
        </w:trPr>
        <w:tc>
          <w:tcPr>
            <w:tcW w:w="14400" w:type="dxa"/>
            <w:gridSpan w:val="2"/>
            <w:shd w:val="clear" w:color="auto" w:fill="D9D9D9" w:themeFill="background1" w:themeFillShade="D9"/>
          </w:tcPr>
          <w:p w14:paraId="6C9A8E6B" w14:textId="77777777" w:rsidR="00100D1D" w:rsidRPr="00375DB9" w:rsidRDefault="00100D1D" w:rsidP="00D51743">
            <w:pPr>
              <w:jc w:val="center"/>
              <w:rPr>
                <w:b/>
              </w:rPr>
            </w:pPr>
            <w:r w:rsidRPr="008A61C1">
              <w:rPr>
                <w:b/>
                <w:bCs/>
                <w:sz w:val="24"/>
                <w:szCs w:val="24"/>
              </w:rPr>
              <w:lastRenderedPageBreak/>
              <w:t xml:space="preserve">Description of </w:t>
            </w:r>
            <w:r>
              <w:rPr>
                <w:b/>
                <w:bCs/>
                <w:sz w:val="24"/>
                <w:szCs w:val="24"/>
              </w:rPr>
              <w:t>A</w:t>
            </w:r>
            <w:r w:rsidRPr="008A61C1">
              <w:rPr>
                <w:b/>
                <w:bCs/>
                <w:sz w:val="24"/>
                <w:szCs w:val="24"/>
              </w:rPr>
              <w:t>ssignment</w:t>
            </w:r>
            <w:r>
              <w:rPr>
                <w:b/>
                <w:bCs/>
                <w:sz w:val="24"/>
                <w:szCs w:val="24"/>
              </w:rPr>
              <w:t>(s)</w:t>
            </w:r>
          </w:p>
        </w:tc>
      </w:tr>
      <w:tr w:rsidR="00100D1D" w14:paraId="6868C6BA" w14:textId="77777777" w:rsidTr="00D51743">
        <w:trPr>
          <w:cantSplit/>
        </w:trPr>
        <w:tc>
          <w:tcPr>
            <w:tcW w:w="14400" w:type="dxa"/>
            <w:gridSpan w:val="2"/>
          </w:tcPr>
          <w:p w14:paraId="50F5BF40" w14:textId="77777777" w:rsidR="00100D1D" w:rsidRDefault="00100D1D" w:rsidP="00D51743">
            <w:pPr>
              <w:rPr>
                <w:b/>
                <w:bCs/>
                <w:sz w:val="24"/>
                <w:szCs w:val="24"/>
              </w:rPr>
            </w:pPr>
          </w:p>
          <w:p w14:paraId="4DE86B4A" w14:textId="77777777" w:rsidR="00997DA9" w:rsidRPr="008A61C1" w:rsidRDefault="00997DA9" w:rsidP="00D51743">
            <w:pPr>
              <w:rPr>
                <w:b/>
                <w:bCs/>
                <w:sz w:val="24"/>
                <w:szCs w:val="24"/>
              </w:rPr>
            </w:pPr>
          </w:p>
        </w:tc>
      </w:tr>
      <w:tr w:rsidR="00100D1D" w14:paraId="1131FBAE" w14:textId="77777777" w:rsidTr="00D51743">
        <w:trPr>
          <w:cantSplit/>
        </w:trPr>
        <w:tc>
          <w:tcPr>
            <w:tcW w:w="14400" w:type="dxa"/>
            <w:gridSpan w:val="2"/>
            <w:shd w:val="clear" w:color="auto" w:fill="D9D9D9" w:themeFill="background1" w:themeFillShade="D9"/>
          </w:tcPr>
          <w:p w14:paraId="5EBCEF37" w14:textId="77777777" w:rsidR="00100D1D" w:rsidRPr="008A61C1" w:rsidRDefault="00100D1D" w:rsidP="00D51743">
            <w:pPr>
              <w:tabs>
                <w:tab w:val="center" w:pos="4358"/>
              </w:tabs>
              <w:jc w:val="center"/>
              <w:rPr>
                <w:b/>
                <w:bCs/>
                <w:sz w:val="24"/>
                <w:szCs w:val="24"/>
              </w:rPr>
            </w:pPr>
            <w:r w:rsidRPr="008A61C1">
              <w:rPr>
                <w:b/>
                <w:bCs/>
                <w:sz w:val="24"/>
                <w:szCs w:val="24"/>
              </w:rPr>
              <w:t>Performance Indicator</w:t>
            </w:r>
          </w:p>
        </w:tc>
      </w:tr>
      <w:tr w:rsidR="00100D1D" w14:paraId="7FA15F5D" w14:textId="77777777" w:rsidTr="00D51743">
        <w:trPr>
          <w:cantSplit/>
        </w:trPr>
        <w:tc>
          <w:tcPr>
            <w:tcW w:w="14400" w:type="dxa"/>
            <w:gridSpan w:val="2"/>
            <w:shd w:val="clear" w:color="auto" w:fill="FFF2CC" w:themeFill="accent4" w:themeFillTint="33"/>
          </w:tcPr>
          <w:p w14:paraId="75F1F4DE" w14:textId="77777777" w:rsidR="00100D1D" w:rsidRDefault="00100D1D" w:rsidP="00100D1D">
            <w:r w:rsidRPr="00F02623">
              <w:rPr>
                <w:b/>
                <w:bCs/>
              </w:rPr>
              <w:t>ARF.3.3</w:t>
            </w:r>
            <w:r>
              <w:t xml:space="preserve"> Identify through various assessments and multiple data points the distinguishing characteristics of all learners, including those who require enrichment or have a substantial deficiency in mathematics. </w:t>
            </w:r>
          </w:p>
          <w:p w14:paraId="5E4BDAC3" w14:textId="77777777" w:rsidR="00100D1D" w:rsidRDefault="00100D1D" w:rsidP="00100D1D">
            <w:r w:rsidRPr="00F02623">
              <w:rPr>
                <w:i/>
                <w:iCs/>
              </w:rPr>
              <w:t>Clarification 1:</w:t>
            </w:r>
            <w:r>
              <w:t xml:space="preserve"> Instruction includes documenting and using multiple data points within a multi-</w:t>
            </w:r>
            <w:r>
              <w:tab/>
              <w:t xml:space="preserve">tiered problem-solving process to tailor instruction, tier instruction and intervention, and meet </w:t>
            </w:r>
          </w:p>
          <w:p w14:paraId="062CCC2C" w14:textId="1F145D42" w:rsidR="00100D1D" w:rsidRPr="00481286" w:rsidRDefault="00100D1D" w:rsidP="00100D1D">
            <w:pPr>
              <w:rPr>
                <w:bCs/>
              </w:rPr>
            </w:pPr>
            <w:r>
              <w:t>the needs of all learners.</w:t>
            </w:r>
          </w:p>
        </w:tc>
      </w:tr>
      <w:tr w:rsidR="00100D1D" w14:paraId="2E463A7B" w14:textId="77777777" w:rsidTr="00D51743">
        <w:trPr>
          <w:cantSplit/>
        </w:trPr>
        <w:tc>
          <w:tcPr>
            <w:tcW w:w="14400" w:type="dxa"/>
            <w:gridSpan w:val="2"/>
            <w:shd w:val="clear" w:color="auto" w:fill="D9D9D9" w:themeFill="background1" w:themeFillShade="D9"/>
          </w:tcPr>
          <w:p w14:paraId="6CD47981" w14:textId="77777777" w:rsidR="00100D1D" w:rsidRPr="00375DB9" w:rsidRDefault="00100D1D"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100D1D" w14:paraId="1B3D36B0" w14:textId="77777777" w:rsidTr="00D51743">
        <w:trPr>
          <w:cantSplit/>
        </w:trPr>
        <w:tc>
          <w:tcPr>
            <w:tcW w:w="14400" w:type="dxa"/>
            <w:gridSpan w:val="2"/>
          </w:tcPr>
          <w:p w14:paraId="573E5AD2" w14:textId="77777777" w:rsidR="00100D1D" w:rsidRDefault="00100D1D" w:rsidP="00D51743">
            <w:pPr>
              <w:jc w:val="center"/>
              <w:rPr>
                <w:b/>
                <w:bCs/>
                <w:sz w:val="24"/>
                <w:szCs w:val="24"/>
              </w:rPr>
            </w:pPr>
          </w:p>
          <w:p w14:paraId="2EEB7D93" w14:textId="77777777" w:rsidR="00100D1D" w:rsidRPr="008A61C1" w:rsidRDefault="00100D1D" w:rsidP="00D51743">
            <w:pPr>
              <w:rPr>
                <w:b/>
                <w:bCs/>
                <w:sz w:val="24"/>
                <w:szCs w:val="24"/>
              </w:rPr>
            </w:pPr>
          </w:p>
        </w:tc>
      </w:tr>
    </w:tbl>
    <w:p w14:paraId="4EDAB1E9" w14:textId="79CF66B2" w:rsidR="003D6070" w:rsidRDefault="003D6070"/>
    <w:p w14:paraId="643FACA7" w14:textId="641660CB" w:rsidR="000C082C" w:rsidRDefault="003D6070">
      <w:r>
        <w:br w:type="page"/>
      </w:r>
    </w:p>
    <w:tbl>
      <w:tblPr>
        <w:tblStyle w:val="TableGrid"/>
        <w:tblW w:w="14400" w:type="dxa"/>
        <w:tblInd w:w="-5" w:type="dxa"/>
        <w:tblLook w:val="04A0" w:firstRow="1" w:lastRow="0" w:firstColumn="1" w:lastColumn="0" w:noHBand="0" w:noVBand="1"/>
      </w:tblPr>
      <w:tblGrid>
        <w:gridCol w:w="7200"/>
        <w:gridCol w:w="7200"/>
      </w:tblGrid>
      <w:tr w:rsidR="00A661AF" w14:paraId="6954F399" w14:textId="77777777" w:rsidTr="003D6070">
        <w:tc>
          <w:tcPr>
            <w:tcW w:w="14400" w:type="dxa"/>
            <w:gridSpan w:val="2"/>
            <w:shd w:val="clear" w:color="auto" w:fill="E2EFD9" w:themeFill="accent6" w:themeFillTint="33"/>
          </w:tcPr>
          <w:p w14:paraId="0F090D6E" w14:textId="68DBB977" w:rsidR="00A661AF" w:rsidRPr="007F6C20" w:rsidRDefault="00A661AF" w:rsidP="001F28C3">
            <w:pPr>
              <w:jc w:val="center"/>
              <w:rPr>
                <w:b/>
                <w:bCs/>
                <w:sz w:val="36"/>
                <w:szCs w:val="36"/>
              </w:rPr>
            </w:pPr>
            <w:r w:rsidRPr="007F6C20">
              <w:rPr>
                <w:b/>
                <w:bCs/>
                <w:sz w:val="36"/>
                <w:szCs w:val="36"/>
              </w:rPr>
              <w:lastRenderedPageBreak/>
              <w:t xml:space="preserve">Strand: </w:t>
            </w:r>
            <w:r w:rsidR="002D4018">
              <w:rPr>
                <w:b/>
                <w:bCs/>
                <w:sz w:val="36"/>
                <w:szCs w:val="36"/>
              </w:rPr>
              <w:t>Measurement (M)</w:t>
            </w:r>
          </w:p>
        </w:tc>
      </w:tr>
      <w:tr w:rsidR="00AC57D4" w14:paraId="1E2888B8" w14:textId="77777777" w:rsidTr="00D51743">
        <w:trPr>
          <w:cantSplit/>
        </w:trPr>
        <w:tc>
          <w:tcPr>
            <w:tcW w:w="14400" w:type="dxa"/>
            <w:gridSpan w:val="2"/>
            <w:shd w:val="clear" w:color="auto" w:fill="D9D9D9" w:themeFill="background1" w:themeFillShade="D9"/>
          </w:tcPr>
          <w:p w14:paraId="1A327E6B" w14:textId="77777777" w:rsidR="00AC57D4" w:rsidRPr="008A61C1" w:rsidRDefault="00AC57D4" w:rsidP="00D51743">
            <w:pPr>
              <w:ind w:left="-18"/>
              <w:jc w:val="center"/>
              <w:rPr>
                <w:b/>
                <w:bCs/>
                <w:sz w:val="24"/>
                <w:szCs w:val="24"/>
              </w:rPr>
            </w:pPr>
            <w:r w:rsidRPr="008A61C1">
              <w:rPr>
                <w:b/>
                <w:bCs/>
                <w:sz w:val="24"/>
                <w:szCs w:val="24"/>
              </w:rPr>
              <w:t>Standard</w:t>
            </w:r>
          </w:p>
        </w:tc>
      </w:tr>
      <w:tr w:rsidR="00AC57D4" w14:paraId="467EF093" w14:textId="77777777" w:rsidTr="00AC57D4">
        <w:trPr>
          <w:cantSplit/>
          <w:trHeight w:val="602"/>
        </w:trPr>
        <w:tc>
          <w:tcPr>
            <w:tcW w:w="14400" w:type="dxa"/>
            <w:gridSpan w:val="2"/>
            <w:tcBorders>
              <w:bottom w:val="single" w:sz="4" w:space="0" w:color="auto"/>
            </w:tcBorders>
            <w:shd w:val="clear" w:color="auto" w:fill="E2EFD9" w:themeFill="accent6" w:themeFillTint="33"/>
          </w:tcPr>
          <w:p w14:paraId="2275660D" w14:textId="77777777" w:rsidR="004043AF" w:rsidRPr="006C39EA" w:rsidRDefault="004043AF" w:rsidP="004043AF">
            <w:pPr>
              <w:rPr>
                <w:b/>
                <w:bCs/>
              </w:rPr>
            </w:pPr>
            <w:r w:rsidRPr="006C39EA">
              <w:rPr>
                <w:b/>
                <w:bCs/>
              </w:rPr>
              <w:t>M.1: Vertical and Horizontal Alignment within Measurement</w:t>
            </w:r>
          </w:p>
          <w:p w14:paraId="06A6C277" w14:textId="0CD8D432" w:rsidR="00AC57D4" w:rsidRPr="00B44888" w:rsidRDefault="004043AF" w:rsidP="004043AF">
            <w:r w:rsidRPr="006C39EA">
              <w:t>Teachers demonstrate strategies that support all learners in the progression of content within Measurement.</w:t>
            </w:r>
          </w:p>
        </w:tc>
      </w:tr>
      <w:tr w:rsidR="00AC57D4" w14:paraId="09D0E012" w14:textId="77777777" w:rsidTr="00D51743">
        <w:trPr>
          <w:cantSplit/>
        </w:trPr>
        <w:tc>
          <w:tcPr>
            <w:tcW w:w="7200" w:type="dxa"/>
            <w:shd w:val="clear" w:color="auto" w:fill="D9D9D9" w:themeFill="background1" w:themeFillShade="D9"/>
          </w:tcPr>
          <w:p w14:paraId="0EE00ABA" w14:textId="77777777" w:rsidR="00AC57D4" w:rsidRPr="008A61C1" w:rsidRDefault="00AC57D4"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44083472" w14:textId="77777777" w:rsidR="00AC57D4" w:rsidRPr="008A61C1" w:rsidRDefault="00AC57D4" w:rsidP="00D51743">
            <w:pPr>
              <w:jc w:val="center"/>
              <w:rPr>
                <w:b/>
                <w:bCs/>
                <w:sz w:val="24"/>
                <w:szCs w:val="24"/>
              </w:rPr>
            </w:pPr>
            <w:r w:rsidRPr="008A61C1">
              <w:rPr>
                <w:b/>
                <w:bCs/>
                <w:sz w:val="24"/>
                <w:szCs w:val="24"/>
              </w:rPr>
              <w:t>Description of Assessment</w:t>
            </w:r>
            <w:r>
              <w:rPr>
                <w:b/>
                <w:bCs/>
                <w:sz w:val="24"/>
                <w:szCs w:val="24"/>
              </w:rPr>
              <w:t>(s)</w:t>
            </w:r>
          </w:p>
        </w:tc>
      </w:tr>
      <w:tr w:rsidR="00AC57D4" w14:paraId="6344F7BB" w14:textId="77777777" w:rsidTr="00997DA9">
        <w:trPr>
          <w:cantSplit/>
          <w:trHeight w:val="593"/>
        </w:trPr>
        <w:tc>
          <w:tcPr>
            <w:tcW w:w="7200" w:type="dxa"/>
          </w:tcPr>
          <w:p w14:paraId="2D30C02C" w14:textId="77777777" w:rsidR="00AC57D4" w:rsidRDefault="00AC57D4" w:rsidP="00D51743">
            <w:pPr>
              <w:ind w:left="-108" w:firstLine="90"/>
              <w:rPr>
                <w:b/>
                <w:bCs/>
              </w:rPr>
            </w:pPr>
            <w:r w:rsidRPr="000C0BAE">
              <w:rPr>
                <w:b/>
                <w:bCs/>
              </w:rPr>
              <w:t>Assignment(s):</w:t>
            </w:r>
          </w:p>
          <w:p w14:paraId="107DD402" w14:textId="77777777" w:rsidR="00AC57D4" w:rsidRPr="000C0BAE" w:rsidRDefault="00AC57D4" w:rsidP="00D51743">
            <w:pPr>
              <w:ind w:left="-108" w:firstLine="90"/>
            </w:pPr>
          </w:p>
        </w:tc>
        <w:tc>
          <w:tcPr>
            <w:tcW w:w="7200" w:type="dxa"/>
          </w:tcPr>
          <w:p w14:paraId="463B1297" w14:textId="77777777" w:rsidR="00AC57D4" w:rsidRPr="000C0BAE" w:rsidRDefault="00AC57D4" w:rsidP="00D51743">
            <w:r w:rsidRPr="000C0BAE">
              <w:rPr>
                <w:b/>
                <w:bCs/>
              </w:rPr>
              <w:t>Assessment(s):</w:t>
            </w:r>
          </w:p>
        </w:tc>
      </w:tr>
      <w:tr w:rsidR="00AC57D4" w14:paraId="30B5178C" w14:textId="77777777" w:rsidTr="00D51743">
        <w:trPr>
          <w:cantSplit/>
        </w:trPr>
        <w:tc>
          <w:tcPr>
            <w:tcW w:w="14400" w:type="dxa"/>
            <w:gridSpan w:val="2"/>
            <w:shd w:val="clear" w:color="auto" w:fill="D9D9D9" w:themeFill="background1" w:themeFillShade="D9"/>
          </w:tcPr>
          <w:p w14:paraId="67E0A8B5" w14:textId="77777777" w:rsidR="00AC57D4" w:rsidRPr="008A61C1" w:rsidRDefault="00AC57D4" w:rsidP="00D51743">
            <w:pPr>
              <w:tabs>
                <w:tab w:val="center" w:pos="4358"/>
              </w:tabs>
              <w:jc w:val="center"/>
              <w:rPr>
                <w:b/>
                <w:bCs/>
                <w:sz w:val="24"/>
                <w:szCs w:val="24"/>
              </w:rPr>
            </w:pPr>
            <w:r w:rsidRPr="008A61C1">
              <w:rPr>
                <w:b/>
                <w:bCs/>
                <w:sz w:val="24"/>
                <w:szCs w:val="24"/>
              </w:rPr>
              <w:t>Performance Indicator</w:t>
            </w:r>
          </w:p>
        </w:tc>
      </w:tr>
      <w:tr w:rsidR="00AC57D4" w14:paraId="0CD542E9" w14:textId="77777777" w:rsidTr="004043AF">
        <w:trPr>
          <w:cantSplit/>
        </w:trPr>
        <w:tc>
          <w:tcPr>
            <w:tcW w:w="14400" w:type="dxa"/>
            <w:gridSpan w:val="2"/>
            <w:shd w:val="clear" w:color="auto" w:fill="E2EFD9" w:themeFill="accent6" w:themeFillTint="33"/>
          </w:tcPr>
          <w:p w14:paraId="16E3B9F0" w14:textId="77777777" w:rsidR="004043AF" w:rsidRDefault="004043AF" w:rsidP="004043AF">
            <w:r w:rsidRPr="00F02623">
              <w:rPr>
                <w:b/>
                <w:bCs/>
              </w:rPr>
              <w:t>M.1.1</w:t>
            </w:r>
            <w:r>
              <w:t xml:space="preserve"> Provide instruction and experiences that address the vertical alignment of Measurement.</w:t>
            </w:r>
          </w:p>
          <w:p w14:paraId="3960E56F" w14:textId="77777777" w:rsidR="004043AF" w:rsidRDefault="004043AF" w:rsidP="004043AF">
            <w:r w:rsidRPr="00F02623">
              <w:rPr>
                <w:i/>
                <w:iCs/>
              </w:rPr>
              <w:t>Clariﬁcation 1:</w:t>
            </w:r>
            <w:r>
              <w:t xml:space="preserve"> Instruction includes, but is not limited to, number lines, measurement tools, formulas, estimation, mathematics vocabulary and problem-solving.</w:t>
            </w:r>
          </w:p>
          <w:p w14:paraId="554EA478" w14:textId="77777777" w:rsidR="004043AF" w:rsidRDefault="004043AF" w:rsidP="004043AF">
            <w:r w:rsidRPr="00F02623">
              <w:rPr>
                <w:i/>
                <w:iCs/>
              </w:rPr>
              <w:t>Clarification 2:</w:t>
            </w:r>
            <w:r>
              <w:t xml:space="preserve"> Instruction includes connecting measurement relationships across grade or course levels to support progression of understanding</w:t>
            </w:r>
          </w:p>
          <w:p w14:paraId="6994CEFA" w14:textId="450884EE" w:rsidR="00AC57D4" w:rsidRPr="00481286" w:rsidRDefault="004043AF" w:rsidP="004043AF">
            <w:pPr>
              <w:rPr>
                <w:bCs/>
              </w:rPr>
            </w:pPr>
            <w:r w:rsidRPr="00F02623">
              <w:rPr>
                <w:i/>
                <w:iCs/>
              </w:rPr>
              <w:t>Clarification 3:</w:t>
            </w:r>
            <w:r>
              <w:t xml:space="preserve"> Instruction includes, but is not limited to, engaging all learners in selecting and using appropriate measurement units and tools; representing and interpreting measurements using number lines, models and formulas; applying estimation and problem-solving to make sense of measurement situations; and using precise mathematics vocabulary to explain reasoning.</w:t>
            </w:r>
          </w:p>
        </w:tc>
      </w:tr>
      <w:tr w:rsidR="00AC57D4" w14:paraId="51839D58" w14:textId="77777777" w:rsidTr="00D51743">
        <w:trPr>
          <w:cantSplit/>
        </w:trPr>
        <w:tc>
          <w:tcPr>
            <w:tcW w:w="14400" w:type="dxa"/>
            <w:gridSpan w:val="2"/>
            <w:shd w:val="clear" w:color="auto" w:fill="D9D9D9" w:themeFill="background1" w:themeFillShade="D9"/>
          </w:tcPr>
          <w:p w14:paraId="6C74A24F" w14:textId="77777777" w:rsidR="00AC57D4" w:rsidRPr="00375DB9" w:rsidRDefault="00AC57D4"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AC57D4" w14:paraId="32129C4E" w14:textId="77777777" w:rsidTr="00D51743">
        <w:trPr>
          <w:cantSplit/>
        </w:trPr>
        <w:tc>
          <w:tcPr>
            <w:tcW w:w="14400" w:type="dxa"/>
            <w:gridSpan w:val="2"/>
          </w:tcPr>
          <w:p w14:paraId="2169C786" w14:textId="77777777" w:rsidR="00AC57D4" w:rsidRDefault="00AC57D4" w:rsidP="00D1516D">
            <w:pPr>
              <w:rPr>
                <w:b/>
                <w:bCs/>
                <w:sz w:val="24"/>
                <w:szCs w:val="24"/>
              </w:rPr>
            </w:pPr>
          </w:p>
          <w:p w14:paraId="2B31D705" w14:textId="77777777" w:rsidR="00AC57D4" w:rsidRPr="008A61C1" w:rsidRDefault="00AC57D4" w:rsidP="00D51743">
            <w:pPr>
              <w:rPr>
                <w:b/>
                <w:bCs/>
                <w:sz w:val="24"/>
                <w:szCs w:val="24"/>
              </w:rPr>
            </w:pPr>
          </w:p>
        </w:tc>
      </w:tr>
      <w:tr w:rsidR="004043AF" w14:paraId="09CEF1A9" w14:textId="77777777" w:rsidTr="00D51743">
        <w:trPr>
          <w:cantSplit/>
        </w:trPr>
        <w:tc>
          <w:tcPr>
            <w:tcW w:w="14400" w:type="dxa"/>
            <w:gridSpan w:val="2"/>
            <w:shd w:val="clear" w:color="auto" w:fill="D9D9D9" w:themeFill="background1" w:themeFillShade="D9"/>
          </w:tcPr>
          <w:p w14:paraId="062663CA" w14:textId="77777777" w:rsidR="004043AF" w:rsidRPr="008A61C1" w:rsidRDefault="004043AF" w:rsidP="00D51743">
            <w:pPr>
              <w:tabs>
                <w:tab w:val="center" w:pos="4358"/>
              </w:tabs>
              <w:jc w:val="center"/>
              <w:rPr>
                <w:b/>
                <w:bCs/>
                <w:sz w:val="24"/>
                <w:szCs w:val="24"/>
              </w:rPr>
            </w:pPr>
            <w:r w:rsidRPr="008A61C1">
              <w:rPr>
                <w:b/>
                <w:bCs/>
                <w:sz w:val="24"/>
                <w:szCs w:val="24"/>
              </w:rPr>
              <w:t>Performance Indicator</w:t>
            </w:r>
          </w:p>
        </w:tc>
      </w:tr>
      <w:tr w:rsidR="004043AF" w14:paraId="1733D96F" w14:textId="77777777" w:rsidTr="00D51743">
        <w:trPr>
          <w:cantSplit/>
        </w:trPr>
        <w:tc>
          <w:tcPr>
            <w:tcW w:w="14400" w:type="dxa"/>
            <w:gridSpan w:val="2"/>
            <w:shd w:val="clear" w:color="auto" w:fill="E2EFD9" w:themeFill="accent6" w:themeFillTint="33"/>
          </w:tcPr>
          <w:p w14:paraId="4A040FDC" w14:textId="77777777" w:rsidR="004043AF" w:rsidRDefault="004043AF" w:rsidP="004043AF">
            <w:r w:rsidRPr="00F02623">
              <w:rPr>
                <w:b/>
                <w:bCs/>
              </w:rPr>
              <w:t>M.1.2</w:t>
            </w:r>
            <w:r>
              <w:t xml:space="preserve"> Provide instruction and experiences that address the horizontal alignment of Measurement.</w:t>
            </w:r>
          </w:p>
          <w:p w14:paraId="18E13747" w14:textId="77777777" w:rsidR="004043AF" w:rsidRDefault="004043AF" w:rsidP="004043AF">
            <w:r w:rsidRPr="00F02623">
              <w:rPr>
                <w:i/>
                <w:iCs/>
              </w:rPr>
              <w:t>Clarification 1:</w:t>
            </w:r>
            <w:r>
              <w:t xml:space="preserve"> Instruction includes making connections to additional Florida’s B.E.S.T. Standards. </w:t>
            </w:r>
          </w:p>
          <w:p w14:paraId="0D5BD62B" w14:textId="3F0D96FD" w:rsidR="00D1516D" w:rsidRPr="00D1516D" w:rsidRDefault="004043AF" w:rsidP="004043AF">
            <w:r w:rsidRPr="00F02623">
              <w:rPr>
                <w:i/>
                <w:iCs/>
              </w:rPr>
              <w:t>Clarification 2:</w:t>
            </w:r>
            <w:r>
              <w:t xml:space="preserve"> Instruction includes reading, writing, representing, and modeling measurement concepts appropriate to grade or course level; explaining the value of unknowns using concrete, pictorial and abstract representations; and demonstrating accurate measures.</w:t>
            </w:r>
          </w:p>
        </w:tc>
      </w:tr>
      <w:tr w:rsidR="004043AF" w14:paraId="3766F49C" w14:textId="77777777" w:rsidTr="00D51743">
        <w:trPr>
          <w:cantSplit/>
        </w:trPr>
        <w:tc>
          <w:tcPr>
            <w:tcW w:w="14400" w:type="dxa"/>
            <w:gridSpan w:val="2"/>
            <w:shd w:val="clear" w:color="auto" w:fill="D9D9D9" w:themeFill="background1" w:themeFillShade="D9"/>
          </w:tcPr>
          <w:p w14:paraId="3B293870" w14:textId="77777777" w:rsidR="004043AF" w:rsidRPr="00375DB9" w:rsidRDefault="004043AF"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4043AF" w14:paraId="012AE34E" w14:textId="77777777" w:rsidTr="00D51743">
        <w:trPr>
          <w:cantSplit/>
        </w:trPr>
        <w:tc>
          <w:tcPr>
            <w:tcW w:w="14400" w:type="dxa"/>
            <w:gridSpan w:val="2"/>
          </w:tcPr>
          <w:p w14:paraId="03C2C8F0" w14:textId="77777777" w:rsidR="004043AF" w:rsidRDefault="004043AF" w:rsidP="00D51743">
            <w:pPr>
              <w:jc w:val="center"/>
              <w:rPr>
                <w:b/>
                <w:bCs/>
                <w:sz w:val="24"/>
                <w:szCs w:val="24"/>
              </w:rPr>
            </w:pPr>
          </w:p>
          <w:p w14:paraId="7EE0625F" w14:textId="77777777" w:rsidR="004043AF" w:rsidRPr="008A61C1" w:rsidRDefault="004043AF" w:rsidP="00D51743">
            <w:pPr>
              <w:rPr>
                <w:b/>
                <w:bCs/>
                <w:sz w:val="24"/>
                <w:szCs w:val="24"/>
              </w:rPr>
            </w:pPr>
          </w:p>
        </w:tc>
      </w:tr>
      <w:tr w:rsidR="00AC1CDF" w14:paraId="2423B663" w14:textId="77777777" w:rsidTr="00D51743">
        <w:trPr>
          <w:cantSplit/>
        </w:trPr>
        <w:tc>
          <w:tcPr>
            <w:tcW w:w="14400" w:type="dxa"/>
            <w:gridSpan w:val="2"/>
            <w:shd w:val="clear" w:color="auto" w:fill="D9D9D9" w:themeFill="background1" w:themeFillShade="D9"/>
          </w:tcPr>
          <w:p w14:paraId="22474B62" w14:textId="77777777" w:rsidR="00AC1CDF" w:rsidRPr="008A61C1" w:rsidRDefault="00AC1CDF" w:rsidP="00D51743">
            <w:pPr>
              <w:tabs>
                <w:tab w:val="center" w:pos="4358"/>
              </w:tabs>
              <w:jc w:val="center"/>
              <w:rPr>
                <w:b/>
                <w:bCs/>
                <w:sz w:val="24"/>
                <w:szCs w:val="24"/>
              </w:rPr>
            </w:pPr>
            <w:r w:rsidRPr="008A61C1">
              <w:rPr>
                <w:b/>
                <w:bCs/>
                <w:sz w:val="24"/>
                <w:szCs w:val="24"/>
              </w:rPr>
              <w:t>Performance Indicator</w:t>
            </w:r>
          </w:p>
        </w:tc>
      </w:tr>
      <w:tr w:rsidR="00AC1CDF" w14:paraId="2865AA07" w14:textId="77777777" w:rsidTr="00D51743">
        <w:trPr>
          <w:cantSplit/>
        </w:trPr>
        <w:tc>
          <w:tcPr>
            <w:tcW w:w="14400" w:type="dxa"/>
            <w:gridSpan w:val="2"/>
            <w:shd w:val="clear" w:color="auto" w:fill="E2EFD9" w:themeFill="accent6" w:themeFillTint="33"/>
          </w:tcPr>
          <w:p w14:paraId="3FC6A4C6" w14:textId="77777777" w:rsidR="00AC1CDF" w:rsidRDefault="00AC1CDF" w:rsidP="00AC1CDF">
            <w:r w:rsidRPr="00F02623">
              <w:rPr>
                <w:b/>
                <w:bCs/>
              </w:rPr>
              <w:lastRenderedPageBreak/>
              <w:t>M.1.3</w:t>
            </w:r>
            <w:r>
              <w:t xml:space="preserve"> Understand the relationships and connections between units within and across measurement systems.</w:t>
            </w:r>
          </w:p>
          <w:p w14:paraId="42AC12F3" w14:textId="77777777" w:rsidR="00AC1CDF" w:rsidRDefault="00AC1CDF" w:rsidP="00AC1CDF">
            <w:r w:rsidRPr="00F02623">
              <w:rPr>
                <w:i/>
                <w:iCs/>
              </w:rPr>
              <w:t>Clarification 1:</w:t>
            </w:r>
            <w:r>
              <w:t xml:space="preserve"> Instruction includes opportunities for all learners to accurately and efficiently perform operations based on grade- or course-level benchmarks, building toward mastery of measurement concepts.</w:t>
            </w:r>
          </w:p>
          <w:p w14:paraId="01AA40DE" w14:textId="77777777" w:rsidR="00AC1CDF" w:rsidRDefault="00AC1CDF" w:rsidP="00AC1CDF">
            <w:r w:rsidRPr="00F02623">
              <w:rPr>
                <w:i/>
                <w:iCs/>
              </w:rPr>
              <w:t>Clarification 2:</w:t>
            </w:r>
            <w:r>
              <w:t xml:space="preserve"> Instruction includes opportunities for all learners to select appropriate strategies based on content and context of the task or item; explain relationships between units of measure, length, mass, money, area, perimeter and time; and adapt all learners’ chosen procedures to new concepts.</w:t>
            </w:r>
          </w:p>
          <w:p w14:paraId="65C3ECF0" w14:textId="5E5FD801" w:rsidR="00997DA9" w:rsidRPr="00481286" w:rsidRDefault="00997DA9" w:rsidP="00AC1CDF">
            <w:pPr>
              <w:rPr>
                <w:bCs/>
              </w:rPr>
            </w:pPr>
          </w:p>
        </w:tc>
      </w:tr>
      <w:tr w:rsidR="00AC1CDF" w14:paraId="1659860F" w14:textId="77777777" w:rsidTr="00D51743">
        <w:trPr>
          <w:cantSplit/>
        </w:trPr>
        <w:tc>
          <w:tcPr>
            <w:tcW w:w="14400" w:type="dxa"/>
            <w:gridSpan w:val="2"/>
            <w:shd w:val="clear" w:color="auto" w:fill="D9D9D9" w:themeFill="background1" w:themeFillShade="D9"/>
          </w:tcPr>
          <w:p w14:paraId="5F38852A" w14:textId="77777777" w:rsidR="00AC1CDF" w:rsidRPr="00375DB9" w:rsidRDefault="00AC1CDF"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AC1CDF" w14:paraId="39C4C196" w14:textId="77777777" w:rsidTr="00D51743">
        <w:trPr>
          <w:cantSplit/>
        </w:trPr>
        <w:tc>
          <w:tcPr>
            <w:tcW w:w="14400" w:type="dxa"/>
            <w:gridSpan w:val="2"/>
          </w:tcPr>
          <w:p w14:paraId="6B49CD46" w14:textId="77777777" w:rsidR="00AC1CDF" w:rsidRDefault="00AC1CDF" w:rsidP="00D1516D">
            <w:pPr>
              <w:rPr>
                <w:b/>
                <w:bCs/>
                <w:sz w:val="24"/>
                <w:szCs w:val="24"/>
              </w:rPr>
            </w:pPr>
          </w:p>
          <w:p w14:paraId="0954F9B5" w14:textId="77777777" w:rsidR="00AC1CDF" w:rsidRDefault="00AC1CDF" w:rsidP="00D51743">
            <w:pPr>
              <w:rPr>
                <w:b/>
                <w:bCs/>
                <w:sz w:val="24"/>
                <w:szCs w:val="24"/>
              </w:rPr>
            </w:pPr>
          </w:p>
          <w:p w14:paraId="1BFC5139" w14:textId="77777777" w:rsidR="00AC1CDF" w:rsidRPr="008A61C1" w:rsidRDefault="00AC1CDF" w:rsidP="00D51743">
            <w:pPr>
              <w:rPr>
                <w:b/>
                <w:bCs/>
                <w:sz w:val="24"/>
                <w:szCs w:val="24"/>
              </w:rPr>
            </w:pPr>
          </w:p>
        </w:tc>
      </w:tr>
      <w:tr w:rsidR="00AC1CDF" w14:paraId="1755EFCB" w14:textId="77777777" w:rsidTr="00D51743">
        <w:trPr>
          <w:cantSplit/>
        </w:trPr>
        <w:tc>
          <w:tcPr>
            <w:tcW w:w="14400" w:type="dxa"/>
            <w:gridSpan w:val="2"/>
            <w:shd w:val="clear" w:color="auto" w:fill="D9D9D9" w:themeFill="background1" w:themeFillShade="D9"/>
          </w:tcPr>
          <w:p w14:paraId="2F8B8ABB" w14:textId="77777777" w:rsidR="00AC1CDF" w:rsidRPr="008A61C1" w:rsidRDefault="00AC1CDF" w:rsidP="00D51743">
            <w:pPr>
              <w:ind w:left="-18"/>
              <w:jc w:val="center"/>
              <w:rPr>
                <w:b/>
                <w:bCs/>
                <w:sz w:val="24"/>
                <w:szCs w:val="24"/>
              </w:rPr>
            </w:pPr>
            <w:r w:rsidRPr="008A61C1">
              <w:rPr>
                <w:b/>
                <w:bCs/>
                <w:sz w:val="24"/>
                <w:szCs w:val="24"/>
              </w:rPr>
              <w:t>Standard</w:t>
            </w:r>
          </w:p>
        </w:tc>
      </w:tr>
      <w:tr w:rsidR="00AC1CDF" w14:paraId="22E4C3CE" w14:textId="77777777" w:rsidTr="00D51743">
        <w:trPr>
          <w:cantSplit/>
          <w:trHeight w:val="602"/>
        </w:trPr>
        <w:tc>
          <w:tcPr>
            <w:tcW w:w="14400" w:type="dxa"/>
            <w:gridSpan w:val="2"/>
            <w:tcBorders>
              <w:bottom w:val="single" w:sz="4" w:space="0" w:color="auto"/>
            </w:tcBorders>
            <w:shd w:val="clear" w:color="auto" w:fill="E2EFD9" w:themeFill="accent6" w:themeFillTint="33"/>
          </w:tcPr>
          <w:p w14:paraId="2C04C652" w14:textId="77777777" w:rsidR="00AC1CDF" w:rsidRPr="0094028D" w:rsidRDefault="00AC1CDF" w:rsidP="00AC1CDF">
            <w:pPr>
              <w:rPr>
                <w:b/>
                <w:bCs/>
              </w:rPr>
            </w:pPr>
            <w:r w:rsidRPr="0094028D">
              <w:rPr>
                <w:b/>
                <w:bCs/>
              </w:rPr>
              <w:t>M.2: Planning for Learning and Teaching within Measurement</w:t>
            </w:r>
          </w:p>
          <w:p w14:paraId="7661D993" w14:textId="4E3902CB" w:rsidR="00AC1CDF" w:rsidRPr="00B44888" w:rsidRDefault="00AC1CDF" w:rsidP="00AC1CDF">
            <w:r w:rsidRPr="00086636">
              <w:t>Teachers demonstrate strategies that support all learners in the learning and teaching of Measurement through the lens of the Mathematical Thinking and Reasoning Standards (MTRs). Teachers</w:t>
            </w:r>
            <w:r w:rsidRPr="0094028D">
              <w:t xml:space="preserve"> will also identify possible student misconceptions and provide tiered instruction to support all learners.</w:t>
            </w:r>
          </w:p>
        </w:tc>
      </w:tr>
      <w:tr w:rsidR="00AC1CDF" w14:paraId="2513EF84" w14:textId="77777777" w:rsidTr="00D51743">
        <w:trPr>
          <w:cantSplit/>
        </w:trPr>
        <w:tc>
          <w:tcPr>
            <w:tcW w:w="7200" w:type="dxa"/>
            <w:shd w:val="clear" w:color="auto" w:fill="D9D9D9" w:themeFill="background1" w:themeFillShade="D9"/>
          </w:tcPr>
          <w:p w14:paraId="3D3882CA" w14:textId="77777777" w:rsidR="00AC1CDF" w:rsidRPr="008A61C1" w:rsidRDefault="00AC1CDF" w:rsidP="00AC1CDF">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3BFE47C4" w14:textId="77777777" w:rsidR="00AC1CDF" w:rsidRPr="008A61C1" w:rsidRDefault="00AC1CDF" w:rsidP="00AC1CDF">
            <w:pPr>
              <w:jc w:val="center"/>
              <w:rPr>
                <w:b/>
                <w:bCs/>
                <w:sz w:val="24"/>
                <w:szCs w:val="24"/>
              </w:rPr>
            </w:pPr>
            <w:r w:rsidRPr="008A61C1">
              <w:rPr>
                <w:b/>
                <w:bCs/>
                <w:sz w:val="24"/>
                <w:szCs w:val="24"/>
              </w:rPr>
              <w:t>Description of Assessment</w:t>
            </w:r>
            <w:r>
              <w:rPr>
                <w:b/>
                <w:bCs/>
                <w:sz w:val="24"/>
                <w:szCs w:val="24"/>
              </w:rPr>
              <w:t>(s)</w:t>
            </w:r>
          </w:p>
        </w:tc>
      </w:tr>
      <w:tr w:rsidR="00AC1CDF" w14:paraId="59B43158" w14:textId="77777777" w:rsidTr="00997DA9">
        <w:trPr>
          <w:cantSplit/>
          <w:trHeight w:val="728"/>
        </w:trPr>
        <w:tc>
          <w:tcPr>
            <w:tcW w:w="7200" w:type="dxa"/>
          </w:tcPr>
          <w:p w14:paraId="6A0585B9" w14:textId="681E90A3" w:rsidR="00AC1CDF" w:rsidRPr="00D1516D" w:rsidRDefault="00AC1CDF" w:rsidP="00D1516D">
            <w:pPr>
              <w:ind w:left="-108" w:firstLine="90"/>
              <w:rPr>
                <w:b/>
                <w:bCs/>
              </w:rPr>
            </w:pPr>
            <w:r w:rsidRPr="000C0BAE">
              <w:rPr>
                <w:b/>
                <w:bCs/>
              </w:rPr>
              <w:t>Assignment(s):</w:t>
            </w:r>
          </w:p>
          <w:p w14:paraId="70E7EA90" w14:textId="77777777" w:rsidR="00AC1CDF" w:rsidRDefault="00AC1CDF" w:rsidP="00AC1CDF">
            <w:pPr>
              <w:ind w:left="-108" w:firstLine="90"/>
            </w:pPr>
          </w:p>
          <w:p w14:paraId="0C1E86C9" w14:textId="77777777" w:rsidR="00AC1CDF" w:rsidRPr="000C0BAE" w:rsidRDefault="00AC1CDF" w:rsidP="00AC1CDF">
            <w:pPr>
              <w:ind w:left="-108" w:firstLine="90"/>
            </w:pPr>
          </w:p>
        </w:tc>
        <w:tc>
          <w:tcPr>
            <w:tcW w:w="7200" w:type="dxa"/>
          </w:tcPr>
          <w:p w14:paraId="0A2572DD" w14:textId="77777777" w:rsidR="00AC1CDF" w:rsidRPr="000C0BAE" w:rsidRDefault="00AC1CDF" w:rsidP="00AC1CDF">
            <w:r w:rsidRPr="000C0BAE">
              <w:rPr>
                <w:b/>
                <w:bCs/>
              </w:rPr>
              <w:t>Assessment(s):</w:t>
            </w:r>
          </w:p>
        </w:tc>
      </w:tr>
      <w:tr w:rsidR="00AC1CDF" w14:paraId="59B7F12D" w14:textId="77777777" w:rsidTr="00D51743">
        <w:trPr>
          <w:cantSplit/>
        </w:trPr>
        <w:tc>
          <w:tcPr>
            <w:tcW w:w="14400" w:type="dxa"/>
            <w:gridSpan w:val="2"/>
            <w:shd w:val="clear" w:color="auto" w:fill="D9D9D9" w:themeFill="background1" w:themeFillShade="D9"/>
          </w:tcPr>
          <w:p w14:paraId="70D5EB7C" w14:textId="77777777" w:rsidR="00AC1CDF" w:rsidRPr="008A61C1" w:rsidRDefault="00AC1CDF" w:rsidP="00AC1CDF">
            <w:pPr>
              <w:tabs>
                <w:tab w:val="center" w:pos="4358"/>
              </w:tabs>
              <w:jc w:val="center"/>
              <w:rPr>
                <w:b/>
                <w:bCs/>
                <w:sz w:val="24"/>
                <w:szCs w:val="24"/>
              </w:rPr>
            </w:pPr>
            <w:r w:rsidRPr="008A61C1">
              <w:rPr>
                <w:b/>
                <w:bCs/>
                <w:sz w:val="24"/>
                <w:szCs w:val="24"/>
              </w:rPr>
              <w:t>Performance Indicator</w:t>
            </w:r>
          </w:p>
        </w:tc>
      </w:tr>
      <w:tr w:rsidR="00AC1CDF" w14:paraId="3E20D81E" w14:textId="77777777" w:rsidTr="00D51743">
        <w:trPr>
          <w:cantSplit/>
        </w:trPr>
        <w:tc>
          <w:tcPr>
            <w:tcW w:w="14400" w:type="dxa"/>
            <w:gridSpan w:val="2"/>
            <w:shd w:val="clear" w:color="auto" w:fill="E2EFD9" w:themeFill="accent6" w:themeFillTint="33"/>
          </w:tcPr>
          <w:p w14:paraId="7EF2670B" w14:textId="77777777" w:rsidR="00AC1CDF" w:rsidRDefault="00AC1CDF" w:rsidP="00AC1CDF">
            <w:r w:rsidRPr="00086636">
              <w:rPr>
                <w:b/>
                <w:bCs/>
              </w:rPr>
              <w:t>M.2.1</w:t>
            </w:r>
            <w:r>
              <w:t xml:space="preserve"> Provide instruction and experiences that focus on student learning.</w:t>
            </w:r>
          </w:p>
          <w:p w14:paraId="346807C2" w14:textId="77777777" w:rsidR="00AC1CDF" w:rsidRDefault="00AC1CDF" w:rsidP="00AC1CDF">
            <w:r w:rsidRPr="00086636">
              <w:rPr>
                <w:i/>
                <w:iCs/>
              </w:rPr>
              <w:t>Clariﬁcation 1:</w:t>
            </w:r>
            <w:r>
              <w:t xml:space="preserve"> Instruction includes administering and documenting appropriate assessments to inform instruction determined by individual student strengths and needs. </w:t>
            </w:r>
          </w:p>
          <w:p w14:paraId="15FE7392" w14:textId="77777777" w:rsidR="00AC1CDF" w:rsidRDefault="00AC1CDF" w:rsidP="00AC1CDF">
            <w:r w:rsidRPr="00086636">
              <w:rPr>
                <w:i/>
                <w:iCs/>
              </w:rPr>
              <w:t>Clarification 2:</w:t>
            </w:r>
            <w:r>
              <w:t xml:space="preserve"> Instruction includes applying various instructional approaches, based on multiple data points, to support all learners in the development and application of Measurement skills.</w:t>
            </w:r>
          </w:p>
          <w:p w14:paraId="5DA47690" w14:textId="77777777" w:rsidR="00AC1CDF" w:rsidRDefault="00AC1CDF" w:rsidP="00AC1CDF">
            <w:r w:rsidRPr="00086636">
              <w:rPr>
                <w:i/>
                <w:iCs/>
              </w:rPr>
              <w:t>Clarification 3:</w:t>
            </w:r>
            <w:r>
              <w:t xml:space="preserve"> Instruction includes implementing evidence-based practices for learners with deficiencies, aligned to their strengths and needs to support their mastery in Measurement. </w:t>
            </w:r>
          </w:p>
          <w:p w14:paraId="096559F1" w14:textId="77777777" w:rsidR="00AC1CDF" w:rsidRDefault="00AC1CDF" w:rsidP="00AC1CDF">
            <w:r w:rsidRPr="00086636">
              <w:rPr>
                <w:i/>
                <w:iCs/>
              </w:rPr>
              <w:t>Clarification 4:</w:t>
            </w:r>
            <w:r>
              <w:t xml:space="preserve"> Refer to the Florida Mathematics Endorsement Glossary for assessment types and instructional approaches.</w:t>
            </w:r>
          </w:p>
          <w:p w14:paraId="019EA4B1" w14:textId="10382E0C" w:rsidR="00AC1CDF" w:rsidRPr="00481286" w:rsidRDefault="00AC1CDF" w:rsidP="00AC1CDF">
            <w:pPr>
              <w:rPr>
                <w:bCs/>
              </w:rPr>
            </w:pPr>
            <w:r w:rsidRPr="00086636">
              <w:rPr>
                <w:i/>
                <w:iCs/>
              </w:rPr>
              <w:t>Clarification 5:</w:t>
            </w:r>
            <w:r>
              <w:t xml:space="preserve"> Refer to Florida’s B.E.S.T. Instructional Guide for Mathematics Intervention.</w:t>
            </w:r>
          </w:p>
        </w:tc>
      </w:tr>
      <w:tr w:rsidR="00AC1CDF" w14:paraId="31F0297F" w14:textId="77777777" w:rsidTr="00D51743">
        <w:trPr>
          <w:cantSplit/>
        </w:trPr>
        <w:tc>
          <w:tcPr>
            <w:tcW w:w="14400" w:type="dxa"/>
            <w:gridSpan w:val="2"/>
            <w:shd w:val="clear" w:color="auto" w:fill="D9D9D9" w:themeFill="background1" w:themeFillShade="D9"/>
          </w:tcPr>
          <w:p w14:paraId="0D0FCB1F" w14:textId="77777777" w:rsidR="00AC1CDF" w:rsidRPr="00375DB9" w:rsidRDefault="00AC1CDF" w:rsidP="00AC1CDF">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AC1CDF" w14:paraId="02F5CE50" w14:textId="77777777" w:rsidTr="00997DA9">
        <w:trPr>
          <w:cantSplit/>
          <w:trHeight w:val="737"/>
        </w:trPr>
        <w:tc>
          <w:tcPr>
            <w:tcW w:w="14400" w:type="dxa"/>
            <w:gridSpan w:val="2"/>
          </w:tcPr>
          <w:p w14:paraId="6574C0AE" w14:textId="77777777" w:rsidR="00AC1CDF" w:rsidRDefault="00AC1CDF" w:rsidP="00AC1CDF">
            <w:pPr>
              <w:jc w:val="center"/>
              <w:rPr>
                <w:b/>
                <w:bCs/>
                <w:sz w:val="24"/>
                <w:szCs w:val="24"/>
              </w:rPr>
            </w:pPr>
          </w:p>
          <w:p w14:paraId="1032ABCF" w14:textId="77777777" w:rsidR="00AC1CDF" w:rsidRPr="008A61C1" w:rsidRDefault="00AC1CDF" w:rsidP="00AC1CDF">
            <w:pPr>
              <w:rPr>
                <w:b/>
                <w:bCs/>
                <w:sz w:val="24"/>
                <w:szCs w:val="24"/>
              </w:rPr>
            </w:pPr>
          </w:p>
        </w:tc>
      </w:tr>
      <w:tr w:rsidR="00AC1CDF" w14:paraId="31691834" w14:textId="77777777" w:rsidTr="00D51743">
        <w:trPr>
          <w:cantSplit/>
        </w:trPr>
        <w:tc>
          <w:tcPr>
            <w:tcW w:w="14400" w:type="dxa"/>
            <w:gridSpan w:val="2"/>
            <w:shd w:val="clear" w:color="auto" w:fill="D9D9D9" w:themeFill="background1" w:themeFillShade="D9"/>
          </w:tcPr>
          <w:p w14:paraId="4C53441E" w14:textId="77777777" w:rsidR="00AC1CDF" w:rsidRPr="008A61C1" w:rsidRDefault="00AC1CDF" w:rsidP="00D51743">
            <w:pPr>
              <w:tabs>
                <w:tab w:val="center" w:pos="4358"/>
              </w:tabs>
              <w:jc w:val="center"/>
              <w:rPr>
                <w:b/>
                <w:bCs/>
                <w:sz w:val="24"/>
                <w:szCs w:val="24"/>
              </w:rPr>
            </w:pPr>
            <w:r w:rsidRPr="008A61C1">
              <w:rPr>
                <w:b/>
                <w:bCs/>
                <w:sz w:val="24"/>
                <w:szCs w:val="24"/>
              </w:rPr>
              <w:t>Performance Indicator</w:t>
            </w:r>
          </w:p>
        </w:tc>
      </w:tr>
      <w:tr w:rsidR="00AC1CDF" w14:paraId="525AE525" w14:textId="77777777" w:rsidTr="00D51743">
        <w:trPr>
          <w:cantSplit/>
        </w:trPr>
        <w:tc>
          <w:tcPr>
            <w:tcW w:w="14400" w:type="dxa"/>
            <w:gridSpan w:val="2"/>
            <w:shd w:val="clear" w:color="auto" w:fill="E2EFD9" w:themeFill="accent6" w:themeFillTint="33"/>
          </w:tcPr>
          <w:p w14:paraId="7A203F38" w14:textId="77777777" w:rsidR="00AC1CDF" w:rsidRDefault="00AC1CDF" w:rsidP="00AC1CDF">
            <w:r w:rsidRPr="00B06924">
              <w:rPr>
                <w:b/>
                <w:bCs/>
              </w:rPr>
              <w:lastRenderedPageBreak/>
              <w:t>M.2.2</w:t>
            </w:r>
            <w:r>
              <w:t xml:space="preserve"> Integrate the use of appropriate manipulatives, technological tools and resources into instruction to support all learners’ development of mathematical language and content knowledge within Measurement.</w:t>
            </w:r>
          </w:p>
          <w:p w14:paraId="422633FD" w14:textId="77777777" w:rsidR="00AC1CDF" w:rsidRDefault="00AC1CDF" w:rsidP="00AC1CDF">
            <w:r w:rsidRPr="00B06924">
              <w:rPr>
                <w:i/>
                <w:iCs/>
              </w:rPr>
              <w:t>Clarification 1:</w:t>
            </w:r>
            <w:r>
              <w:t xml:space="preserve"> Manipulatives and tools may include, but are not limited to, number lines, rulers, measuring tapes, scales, clocks, protractors, grid paper, unit tiles and containers to aid all learners in their understanding of Measurement.</w:t>
            </w:r>
          </w:p>
          <w:p w14:paraId="4EA5596F" w14:textId="77777777" w:rsidR="00AC1CDF" w:rsidRDefault="00AC1CDF" w:rsidP="00AC1CDF">
            <w:r w:rsidRPr="00B06924">
              <w:rPr>
                <w:i/>
                <w:iCs/>
              </w:rPr>
              <w:t>Clarification 2:</w:t>
            </w:r>
            <w:r>
              <w:t xml:space="preserve">  Technological tools and resources include, but are not limited to, virtual manipulatives, calculators and mathematics-specific dynamic software. </w:t>
            </w:r>
          </w:p>
          <w:p w14:paraId="03697EE8" w14:textId="77777777" w:rsidR="00AC1CDF" w:rsidRDefault="00AC1CDF" w:rsidP="00AC1CDF">
            <w:r w:rsidRPr="00B06924">
              <w:rPr>
                <w:i/>
                <w:iCs/>
              </w:rPr>
              <w:t>Clarification 3:</w:t>
            </w:r>
            <w:r>
              <w:t xml:space="preserve"> Calculators may be used as tools in Grades 6-12 to aid all learners in their understanding of Measurement.</w:t>
            </w:r>
          </w:p>
          <w:p w14:paraId="2306AE56" w14:textId="3864E013" w:rsidR="00A6679D" w:rsidRPr="00481286" w:rsidRDefault="00A6679D" w:rsidP="00AC1CDF">
            <w:pPr>
              <w:rPr>
                <w:bCs/>
              </w:rPr>
            </w:pPr>
          </w:p>
        </w:tc>
      </w:tr>
      <w:tr w:rsidR="00AC1CDF" w14:paraId="4B35F9B3" w14:textId="77777777" w:rsidTr="00D51743">
        <w:trPr>
          <w:cantSplit/>
        </w:trPr>
        <w:tc>
          <w:tcPr>
            <w:tcW w:w="14400" w:type="dxa"/>
            <w:gridSpan w:val="2"/>
            <w:shd w:val="clear" w:color="auto" w:fill="D9D9D9" w:themeFill="background1" w:themeFillShade="D9"/>
          </w:tcPr>
          <w:p w14:paraId="0415965C" w14:textId="77777777" w:rsidR="00AC1CDF" w:rsidRPr="00375DB9" w:rsidRDefault="00AC1CDF"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AC1CDF" w14:paraId="5371B670" w14:textId="77777777" w:rsidTr="00D51743">
        <w:trPr>
          <w:cantSplit/>
        </w:trPr>
        <w:tc>
          <w:tcPr>
            <w:tcW w:w="14400" w:type="dxa"/>
            <w:gridSpan w:val="2"/>
          </w:tcPr>
          <w:p w14:paraId="350E1870" w14:textId="77777777" w:rsidR="00AC1CDF" w:rsidRDefault="00AC1CDF" w:rsidP="00D51743">
            <w:pPr>
              <w:rPr>
                <w:b/>
                <w:bCs/>
                <w:sz w:val="24"/>
                <w:szCs w:val="24"/>
              </w:rPr>
            </w:pPr>
          </w:p>
          <w:p w14:paraId="78CC5F52" w14:textId="77777777" w:rsidR="00AC1CDF" w:rsidRPr="008A61C1" w:rsidRDefault="00AC1CDF" w:rsidP="00D51743">
            <w:pPr>
              <w:rPr>
                <w:b/>
                <w:bCs/>
                <w:sz w:val="24"/>
                <w:szCs w:val="24"/>
              </w:rPr>
            </w:pPr>
          </w:p>
        </w:tc>
      </w:tr>
      <w:tr w:rsidR="00AC1CDF" w14:paraId="3996A072" w14:textId="77777777" w:rsidTr="00D51743">
        <w:trPr>
          <w:cantSplit/>
        </w:trPr>
        <w:tc>
          <w:tcPr>
            <w:tcW w:w="14400" w:type="dxa"/>
            <w:gridSpan w:val="2"/>
            <w:shd w:val="clear" w:color="auto" w:fill="D9D9D9" w:themeFill="background1" w:themeFillShade="D9"/>
          </w:tcPr>
          <w:p w14:paraId="509685C4" w14:textId="77777777" w:rsidR="00AC1CDF" w:rsidRPr="008A61C1" w:rsidRDefault="00AC1CDF" w:rsidP="00D51743">
            <w:pPr>
              <w:tabs>
                <w:tab w:val="center" w:pos="4358"/>
              </w:tabs>
              <w:jc w:val="center"/>
              <w:rPr>
                <w:b/>
                <w:bCs/>
                <w:sz w:val="24"/>
                <w:szCs w:val="24"/>
              </w:rPr>
            </w:pPr>
            <w:r w:rsidRPr="008A61C1">
              <w:rPr>
                <w:b/>
                <w:bCs/>
                <w:sz w:val="24"/>
                <w:szCs w:val="24"/>
              </w:rPr>
              <w:t>Performance Indicator</w:t>
            </w:r>
          </w:p>
        </w:tc>
      </w:tr>
      <w:tr w:rsidR="00AC1CDF" w14:paraId="6903FA36" w14:textId="77777777" w:rsidTr="00D51743">
        <w:trPr>
          <w:cantSplit/>
        </w:trPr>
        <w:tc>
          <w:tcPr>
            <w:tcW w:w="14400" w:type="dxa"/>
            <w:gridSpan w:val="2"/>
            <w:shd w:val="clear" w:color="auto" w:fill="E2EFD9" w:themeFill="accent6" w:themeFillTint="33"/>
          </w:tcPr>
          <w:p w14:paraId="0E59ECC3" w14:textId="77777777" w:rsidR="009E495A" w:rsidRDefault="009E495A" w:rsidP="009E495A">
            <w:r w:rsidRPr="00B06924">
              <w:rPr>
                <w:b/>
                <w:bCs/>
              </w:rPr>
              <w:t>M.2.3</w:t>
            </w:r>
            <w:r>
              <w:t xml:space="preserve"> Plan for and provide problem-solving opportunities associated with Measurement, providing feedback to support conceptual understanding and fluency.</w:t>
            </w:r>
          </w:p>
          <w:p w14:paraId="2ADCBF2C" w14:textId="77777777" w:rsidR="009E495A" w:rsidRDefault="009E495A" w:rsidP="009E495A">
            <w:r w:rsidRPr="00B06924">
              <w:rPr>
                <w:i/>
                <w:iCs/>
              </w:rPr>
              <w:t>Clarification 1:</w:t>
            </w:r>
            <w:r>
              <w:t xml:space="preserve"> Instruction includes engaging all learners in problem-solving experiences involving measurement, making use of patterns and structures, applying reading strategies, and explaining reasoning, using precise mathematics vocabulary.</w:t>
            </w:r>
          </w:p>
          <w:p w14:paraId="4280FA02" w14:textId="719EB5A7" w:rsidR="00AC1CDF" w:rsidRPr="00481286" w:rsidRDefault="009E495A" w:rsidP="009E495A">
            <w:pPr>
              <w:rPr>
                <w:bCs/>
              </w:rPr>
            </w:pPr>
            <w:r w:rsidRPr="0030783C">
              <w:rPr>
                <w:i/>
                <w:iCs/>
              </w:rPr>
              <w:t>Clarification 2:</w:t>
            </w:r>
            <w:r>
              <w:t xml:space="preserve"> Instruction includes teachers modeling thinking when appropriate and facilitating discussion that presses all learners to justify, compare and refine solution strategies within measurement contexts.</w:t>
            </w:r>
          </w:p>
        </w:tc>
      </w:tr>
      <w:tr w:rsidR="00AC1CDF" w14:paraId="7BB1DD50" w14:textId="77777777" w:rsidTr="00D51743">
        <w:trPr>
          <w:cantSplit/>
        </w:trPr>
        <w:tc>
          <w:tcPr>
            <w:tcW w:w="14400" w:type="dxa"/>
            <w:gridSpan w:val="2"/>
            <w:shd w:val="clear" w:color="auto" w:fill="D9D9D9" w:themeFill="background1" w:themeFillShade="D9"/>
          </w:tcPr>
          <w:p w14:paraId="58A2E180" w14:textId="77777777" w:rsidR="00AC1CDF" w:rsidRPr="00375DB9" w:rsidRDefault="00AC1CDF"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AC1CDF" w14:paraId="638077DE" w14:textId="77777777" w:rsidTr="00D51743">
        <w:trPr>
          <w:cantSplit/>
        </w:trPr>
        <w:tc>
          <w:tcPr>
            <w:tcW w:w="14400" w:type="dxa"/>
            <w:gridSpan w:val="2"/>
          </w:tcPr>
          <w:p w14:paraId="46D95588" w14:textId="77777777" w:rsidR="00AC1CDF" w:rsidRDefault="00AC1CDF" w:rsidP="00D51743">
            <w:pPr>
              <w:rPr>
                <w:b/>
                <w:bCs/>
                <w:sz w:val="24"/>
                <w:szCs w:val="24"/>
              </w:rPr>
            </w:pPr>
          </w:p>
          <w:p w14:paraId="1AB316DA" w14:textId="77777777" w:rsidR="00AC1CDF" w:rsidRPr="008A61C1" w:rsidRDefault="00AC1CDF" w:rsidP="00D51743">
            <w:pPr>
              <w:rPr>
                <w:b/>
                <w:bCs/>
                <w:sz w:val="24"/>
                <w:szCs w:val="24"/>
              </w:rPr>
            </w:pPr>
          </w:p>
        </w:tc>
      </w:tr>
      <w:tr w:rsidR="009E495A" w14:paraId="05AE3F01" w14:textId="77777777" w:rsidTr="00D51743">
        <w:trPr>
          <w:cantSplit/>
        </w:trPr>
        <w:tc>
          <w:tcPr>
            <w:tcW w:w="14400" w:type="dxa"/>
            <w:gridSpan w:val="2"/>
            <w:shd w:val="clear" w:color="auto" w:fill="D9D9D9" w:themeFill="background1" w:themeFillShade="D9"/>
          </w:tcPr>
          <w:p w14:paraId="24024217" w14:textId="77777777" w:rsidR="009E495A" w:rsidRPr="008A61C1" w:rsidRDefault="009E495A" w:rsidP="00D51743">
            <w:pPr>
              <w:tabs>
                <w:tab w:val="center" w:pos="4358"/>
              </w:tabs>
              <w:jc w:val="center"/>
              <w:rPr>
                <w:b/>
                <w:bCs/>
                <w:sz w:val="24"/>
                <w:szCs w:val="24"/>
              </w:rPr>
            </w:pPr>
            <w:r w:rsidRPr="008A61C1">
              <w:rPr>
                <w:b/>
                <w:bCs/>
                <w:sz w:val="24"/>
                <w:szCs w:val="24"/>
              </w:rPr>
              <w:t>Performance Indicator</w:t>
            </w:r>
          </w:p>
        </w:tc>
      </w:tr>
      <w:tr w:rsidR="009E495A" w14:paraId="74C8F817" w14:textId="77777777" w:rsidTr="00D51743">
        <w:trPr>
          <w:cantSplit/>
        </w:trPr>
        <w:tc>
          <w:tcPr>
            <w:tcW w:w="14400" w:type="dxa"/>
            <w:gridSpan w:val="2"/>
            <w:shd w:val="clear" w:color="auto" w:fill="E2EFD9" w:themeFill="accent6" w:themeFillTint="33"/>
          </w:tcPr>
          <w:p w14:paraId="0EDCF9A7" w14:textId="77777777" w:rsidR="009E495A" w:rsidRDefault="009E495A" w:rsidP="009E495A">
            <w:r w:rsidRPr="0030783C">
              <w:rPr>
                <w:b/>
                <w:bCs/>
              </w:rPr>
              <w:t xml:space="preserve">M.2.4 </w:t>
            </w:r>
            <w:r>
              <w:t xml:space="preserve">Create a learning environment where all learners practice using appropriate strategies and methods, employing precise mathematical language, to solve mathematical and real-world problems.  </w:t>
            </w:r>
          </w:p>
          <w:p w14:paraId="4E622541" w14:textId="77777777" w:rsidR="009E495A" w:rsidRDefault="009E495A" w:rsidP="009E495A">
            <w:r w:rsidRPr="0030783C">
              <w:rPr>
                <w:i/>
                <w:iCs/>
              </w:rPr>
              <w:t>Clarification 1:</w:t>
            </w:r>
            <w:r>
              <w:t xml:space="preserve"> Instruction includes solving problems involving measurement using application of relevant operations. Refer to Situations Involving Operations with Numbers (Appendix A).</w:t>
            </w:r>
          </w:p>
          <w:p w14:paraId="263C0130" w14:textId="77777777" w:rsidR="009E495A" w:rsidRDefault="009E495A" w:rsidP="009E495A">
            <w:r w:rsidRPr="0030783C">
              <w:rPr>
                <w:i/>
                <w:iCs/>
              </w:rPr>
              <w:t>Clarification 2:</w:t>
            </w:r>
            <w:r>
              <w:t xml:space="preserve"> Instruction includes representing thinking in multiple ways including, but not limited to, manipulatives, equations, models, tables or diagrams, while explaining connections among representations. </w:t>
            </w:r>
          </w:p>
          <w:p w14:paraId="6706485B" w14:textId="77777777" w:rsidR="009E495A" w:rsidRDefault="009E495A" w:rsidP="009E495A">
            <w:r w:rsidRPr="0030783C">
              <w:rPr>
                <w:i/>
                <w:iCs/>
              </w:rPr>
              <w:t>Clarification 3:</w:t>
            </w:r>
            <w:r>
              <w:t xml:space="preserve"> Instruction includes making connections to prior learning and known strategies, as well as persevering through productive struggle.</w:t>
            </w:r>
          </w:p>
          <w:p w14:paraId="1003971D" w14:textId="7712B48E" w:rsidR="009E495A" w:rsidRPr="00481286" w:rsidRDefault="009E495A" w:rsidP="009E495A">
            <w:pPr>
              <w:rPr>
                <w:bCs/>
              </w:rPr>
            </w:pPr>
            <w:r w:rsidRPr="0030783C">
              <w:rPr>
                <w:i/>
                <w:iCs/>
              </w:rPr>
              <w:t>Clarification 4:</w:t>
            </w:r>
            <w:r>
              <w:t xml:space="preserve"> Instruction includes supporting all learners in selecting, revising and refining strategies, and in justifying their thinking and reasoning.</w:t>
            </w:r>
          </w:p>
        </w:tc>
      </w:tr>
      <w:tr w:rsidR="009E495A" w14:paraId="7B127472" w14:textId="77777777" w:rsidTr="00D51743">
        <w:trPr>
          <w:cantSplit/>
        </w:trPr>
        <w:tc>
          <w:tcPr>
            <w:tcW w:w="14400" w:type="dxa"/>
            <w:gridSpan w:val="2"/>
            <w:shd w:val="clear" w:color="auto" w:fill="D9D9D9" w:themeFill="background1" w:themeFillShade="D9"/>
          </w:tcPr>
          <w:p w14:paraId="5CE29246" w14:textId="77777777" w:rsidR="009E495A" w:rsidRPr="00375DB9" w:rsidRDefault="009E495A" w:rsidP="009E495A">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9E495A" w14:paraId="46816E43" w14:textId="77777777" w:rsidTr="00D51743">
        <w:trPr>
          <w:cantSplit/>
        </w:trPr>
        <w:tc>
          <w:tcPr>
            <w:tcW w:w="14400" w:type="dxa"/>
            <w:gridSpan w:val="2"/>
          </w:tcPr>
          <w:p w14:paraId="4DBBFD99" w14:textId="77777777" w:rsidR="009E495A" w:rsidRDefault="009E495A" w:rsidP="009E495A">
            <w:pPr>
              <w:jc w:val="center"/>
              <w:rPr>
                <w:b/>
                <w:bCs/>
                <w:sz w:val="24"/>
                <w:szCs w:val="24"/>
              </w:rPr>
            </w:pPr>
          </w:p>
          <w:p w14:paraId="5B903656" w14:textId="77777777" w:rsidR="009E495A" w:rsidRPr="008A61C1" w:rsidRDefault="009E495A" w:rsidP="009E495A">
            <w:pPr>
              <w:rPr>
                <w:b/>
                <w:bCs/>
                <w:sz w:val="24"/>
                <w:szCs w:val="24"/>
              </w:rPr>
            </w:pPr>
          </w:p>
        </w:tc>
      </w:tr>
      <w:tr w:rsidR="009E495A" w14:paraId="4D22DBC2" w14:textId="77777777" w:rsidTr="00D51743">
        <w:trPr>
          <w:cantSplit/>
        </w:trPr>
        <w:tc>
          <w:tcPr>
            <w:tcW w:w="14400" w:type="dxa"/>
            <w:gridSpan w:val="2"/>
            <w:shd w:val="clear" w:color="auto" w:fill="D9D9D9" w:themeFill="background1" w:themeFillShade="D9"/>
          </w:tcPr>
          <w:p w14:paraId="5BA4677C" w14:textId="77777777" w:rsidR="009E495A" w:rsidRPr="008A61C1" w:rsidRDefault="009E495A" w:rsidP="009E495A">
            <w:pPr>
              <w:tabs>
                <w:tab w:val="center" w:pos="4358"/>
              </w:tabs>
              <w:jc w:val="center"/>
              <w:rPr>
                <w:b/>
                <w:bCs/>
                <w:sz w:val="24"/>
                <w:szCs w:val="24"/>
              </w:rPr>
            </w:pPr>
            <w:r w:rsidRPr="008A61C1">
              <w:rPr>
                <w:b/>
                <w:bCs/>
                <w:sz w:val="24"/>
                <w:szCs w:val="24"/>
              </w:rPr>
              <w:t>Performance Indicator</w:t>
            </w:r>
          </w:p>
        </w:tc>
      </w:tr>
      <w:tr w:rsidR="009E495A" w14:paraId="3B078E3F" w14:textId="77777777" w:rsidTr="00D51743">
        <w:trPr>
          <w:cantSplit/>
        </w:trPr>
        <w:tc>
          <w:tcPr>
            <w:tcW w:w="14400" w:type="dxa"/>
            <w:gridSpan w:val="2"/>
            <w:shd w:val="clear" w:color="auto" w:fill="E2EFD9" w:themeFill="accent6" w:themeFillTint="33"/>
          </w:tcPr>
          <w:p w14:paraId="5B049608" w14:textId="77777777" w:rsidR="009E495A" w:rsidRDefault="009E495A" w:rsidP="009E495A">
            <w:r w:rsidRPr="0030783C">
              <w:rPr>
                <w:b/>
                <w:bCs/>
              </w:rPr>
              <w:lastRenderedPageBreak/>
              <w:t>M.2.5</w:t>
            </w:r>
            <w:r>
              <w:t xml:space="preserve"> Demonstrate a conceptual understanding of estimation and reasonableness within Measurement.</w:t>
            </w:r>
          </w:p>
          <w:p w14:paraId="59FC9F6D" w14:textId="77777777" w:rsidR="009E495A" w:rsidRDefault="009E495A" w:rsidP="009E495A">
            <w:r w:rsidRPr="0030783C">
              <w:rPr>
                <w:i/>
                <w:iCs/>
              </w:rPr>
              <w:t>Clarification 1:</w:t>
            </w:r>
            <w:r>
              <w:t xml:space="preserve"> Instruction includes all learners predicting results by estimating measurements in both non-standard and standard units during the process of solving problems.</w:t>
            </w:r>
          </w:p>
          <w:p w14:paraId="4B7CEF5D" w14:textId="77777777" w:rsidR="009E495A" w:rsidRDefault="009E495A" w:rsidP="009E495A">
            <w:r w:rsidRPr="0030783C">
              <w:rPr>
                <w:i/>
                <w:iCs/>
              </w:rPr>
              <w:t>Clarification 2:</w:t>
            </w:r>
            <w:r>
              <w:t xml:space="preserve"> Instruction includes all learners reflecting on and determining whether answers make sense given the context and revising solutions when results are unreasonable.</w:t>
            </w:r>
          </w:p>
          <w:p w14:paraId="1EA1AA1B" w14:textId="12F7A9AA" w:rsidR="009E495A" w:rsidRPr="00481286" w:rsidRDefault="009E495A" w:rsidP="009E495A">
            <w:pPr>
              <w:rPr>
                <w:bCs/>
              </w:rPr>
            </w:pPr>
            <w:r w:rsidRPr="0030783C">
              <w:rPr>
                <w:i/>
                <w:iCs/>
              </w:rPr>
              <w:t>Clarification 3:</w:t>
            </w:r>
            <w:r>
              <w:t xml:space="preserve"> Instruction includes all learners providing explanations and justifications of their thinking and evaluating the thinking of others.</w:t>
            </w:r>
          </w:p>
        </w:tc>
      </w:tr>
      <w:tr w:rsidR="009E495A" w14:paraId="21388347" w14:textId="77777777" w:rsidTr="00D51743">
        <w:trPr>
          <w:cantSplit/>
        </w:trPr>
        <w:tc>
          <w:tcPr>
            <w:tcW w:w="14400" w:type="dxa"/>
            <w:gridSpan w:val="2"/>
            <w:shd w:val="clear" w:color="auto" w:fill="D9D9D9" w:themeFill="background1" w:themeFillShade="D9"/>
          </w:tcPr>
          <w:p w14:paraId="2BE8E8D2" w14:textId="77777777" w:rsidR="009E495A" w:rsidRPr="00375DB9" w:rsidRDefault="009E495A" w:rsidP="009E495A">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9E495A" w14:paraId="11476041" w14:textId="77777777" w:rsidTr="00D51743">
        <w:trPr>
          <w:cantSplit/>
        </w:trPr>
        <w:tc>
          <w:tcPr>
            <w:tcW w:w="14400" w:type="dxa"/>
            <w:gridSpan w:val="2"/>
          </w:tcPr>
          <w:p w14:paraId="0C8CD32D" w14:textId="77777777" w:rsidR="009E495A" w:rsidRDefault="009E495A" w:rsidP="009E495A">
            <w:pPr>
              <w:rPr>
                <w:b/>
                <w:bCs/>
                <w:sz w:val="24"/>
                <w:szCs w:val="24"/>
              </w:rPr>
            </w:pPr>
          </w:p>
          <w:p w14:paraId="118E0AF7" w14:textId="77777777" w:rsidR="009E495A" w:rsidRPr="008A61C1" w:rsidRDefault="009E495A" w:rsidP="009E495A">
            <w:pPr>
              <w:rPr>
                <w:b/>
                <w:bCs/>
                <w:sz w:val="24"/>
                <w:szCs w:val="24"/>
              </w:rPr>
            </w:pPr>
          </w:p>
        </w:tc>
      </w:tr>
      <w:tr w:rsidR="009E495A" w14:paraId="42530F7C" w14:textId="77777777" w:rsidTr="00D51743">
        <w:trPr>
          <w:cantSplit/>
        </w:trPr>
        <w:tc>
          <w:tcPr>
            <w:tcW w:w="14400" w:type="dxa"/>
            <w:gridSpan w:val="2"/>
            <w:shd w:val="clear" w:color="auto" w:fill="D9D9D9" w:themeFill="background1" w:themeFillShade="D9"/>
          </w:tcPr>
          <w:p w14:paraId="680FD45E" w14:textId="77777777" w:rsidR="009E495A" w:rsidRPr="008A61C1" w:rsidRDefault="009E495A" w:rsidP="00D51743">
            <w:pPr>
              <w:ind w:left="-18"/>
              <w:jc w:val="center"/>
              <w:rPr>
                <w:b/>
                <w:bCs/>
                <w:sz w:val="24"/>
                <w:szCs w:val="24"/>
              </w:rPr>
            </w:pPr>
            <w:r w:rsidRPr="008A61C1">
              <w:rPr>
                <w:b/>
                <w:bCs/>
                <w:sz w:val="24"/>
                <w:szCs w:val="24"/>
              </w:rPr>
              <w:t>Standard</w:t>
            </w:r>
          </w:p>
        </w:tc>
      </w:tr>
      <w:tr w:rsidR="009E495A" w14:paraId="2057A1F6" w14:textId="77777777" w:rsidTr="00D51743">
        <w:trPr>
          <w:cantSplit/>
          <w:trHeight w:val="602"/>
        </w:trPr>
        <w:tc>
          <w:tcPr>
            <w:tcW w:w="14400" w:type="dxa"/>
            <w:gridSpan w:val="2"/>
            <w:tcBorders>
              <w:bottom w:val="single" w:sz="4" w:space="0" w:color="auto"/>
            </w:tcBorders>
            <w:shd w:val="clear" w:color="auto" w:fill="E2EFD9" w:themeFill="accent6" w:themeFillTint="33"/>
          </w:tcPr>
          <w:p w14:paraId="2E23CA7D" w14:textId="77777777" w:rsidR="009E495A" w:rsidRPr="00EA0788" w:rsidRDefault="009E495A" w:rsidP="009E495A">
            <w:pPr>
              <w:rPr>
                <w:b/>
                <w:bCs/>
              </w:rPr>
            </w:pPr>
            <w:r w:rsidRPr="00EA0788">
              <w:rPr>
                <w:b/>
                <w:bCs/>
              </w:rPr>
              <w:t>M.3: Assessment within Measurement</w:t>
            </w:r>
          </w:p>
          <w:p w14:paraId="38CCB564" w14:textId="2E1BE8B7" w:rsidR="009E495A" w:rsidRPr="00B44888" w:rsidRDefault="009E495A" w:rsidP="009E495A">
            <w:r w:rsidRPr="00EA0788">
              <w:t>Teachers demonstrate strategies that support instructional decisions for all learners based on various types of assessments.</w:t>
            </w:r>
          </w:p>
        </w:tc>
      </w:tr>
      <w:tr w:rsidR="009E495A" w14:paraId="5D5AE4A3" w14:textId="77777777" w:rsidTr="00D51743">
        <w:trPr>
          <w:cantSplit/>
        </w:trPr>
        <w:tc>
          <w:tcPr>
            <w:tcW w:w="7200" w:type="dxa"/>
            <w:shd w:val="clear" w:color="auto" w:fill="D9D9D9" w:themeFill="background1" w:themeFillShade="D9"/>
          </w:tcPr>
          <w:p w14:paraId="5CED0BAB" w14:textId="77777777" w:rsidR="009E495A" w:rsidRPr="008A61C1" w:rsidRDefault="009E495A"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0CE58CE5" w14:textId="77777777" w:rsidR="009E495A" w:rsidRPr="008A61C1" w:rsidRDefault="009E495A" w:rsidP="00D51743">
            <w:pPr>
              <w:jc w:val="center"/>
              <w:rPr>
                <w:b/>
                <w:bCs/>
                <w:sz w:val="24"/>
                <w:szCs w:val="24"/>
              </w:rPr>
            </w:pPr>
            <w:r w:rsidRPr="008A61C1">
              <w:rPr>
                <w:b/>
                <w:bCs/>
                <w:sz w:val="24"/>
                <w:szCs w:val="24"/>
              </w:rPr>
              <w:t>Description of Assessment</w:t>
            </w:r>
            <w:r>
              <w:rPr>
                <w:b/>
                <w:bCs/>
                <w:sz w:val="24"/>
                <w:szCs w:val="24"/>
              </w:rPr>
              <w:t>(s)</w:t>
            </w:r>
          </w:p>
        </w:tc>
      </w:tr>
      <w:tr w:rsidR="009E495A" w14:paraId="4D47E3D9" w14:textId="77777777" w:rsidTr="00D1516D">
        <w:trPr>
          <w:cantSplit/>
          <w:trHeight w:val="737"/>
        </w:trPr>
        <w:tc>
          <w:tcPr>
            <w:tcW w:w="7200" w:type="dxa"/>
          </w:tcPr>
          <w:p w14:paraId="4908E056" w14:textId="51FF185D" w:rsidR="009E495A" w:rsidRPr="00D1516D" w:rsidRDefault="009E495A" w:rsidP="00D1516D">
            <w:pPr>
              <w:ind w:left="-108" w:firstLine="90"/>
              <w:rPr>
                <w:b/>
                <w:bCs/>
              </w:rPr>
            </w:pPr>
            <w:r w:rsidRPr="000C0BAE">
              <w:rPr>
                <w:b/>
                <w:bCs/>
              </w:rPr>
              <w:t>Assignment(s):</w:t>
            </w:r>
          </w:p>
        </w:tc>
        <w:tc>
          <w:tcPr>
            <w:tcW w:w="7200" w:type="dxa"/>
          </w:tcPr>
          <w:p w14:paraId="74932D90" w14:textId="77777777" w:rsidR="009E495A" w:rsidRPr="000C0BAE" w:rsidRDefault="009E495A" w:rsidP="00D51743">
            <w:r w:rsidRPr="000C0BAE">
              <w:rPr>
                <w:b/>
                <w:bCs/>
              </w:rPr>
              <w:t>Assessment(s):</w:t>
            </w:r>
          </w:p>
        </w:tc>
      </w:tr>
      <w:tr w:rsidR="009E495A" w14:paraId="55AEE15C" w14:textId="77777777" w:rsidTr="00D51743">
        <w:trPr>
          <w:cantSplit/>
        </w:trPr>
        <w:tc>
          <w:tcPr>
            <w:tcW w:w="14400" w:type="dxa"/>
            <w:gridSpan w:val="2"/>
            <w:shd w:val="clear" w:color="auto" w:fill="D9D9D9" w:themeFill="background1" w:themeFillShade="D9"/>
          </w:tcPr>
          <w:p w14:paraId="59FCE375" w14:textId="77777777" w:rsidR="009E495A" w:rsidRPr="008A61C1" w:rsidRDefault="009E495A" w:rsidP="00D51743">
            <w:pPr>
              <w:tabs>
                <w:tab w:val="center" w:pos="4358"/>
              </w:tabs>
              <w:jc w:val="center"/>
              <w:rPr>
                <w:b/>
                <w:bCs/>
                <w:sz w:val="24"/>
                <w:szCs w:val="24"/>
              </w:rPr>
            </w:pPr>
            <w:r w:rsidRPr="008A61C1">
              <w:rPr>
                <w:b/>
                <w:bCs/>
                <w:sz w:val="24"/>
                <w:szCs w:val="24"/>
              </w:rPr>
              <w:t>Performance Indicator</w:t>
            </w:r>
          </w:p>
        </w:tc>
      </w:tr>
      <w:tr w:rsidR="009E495A" w14:paraId="79E77065" w14:textId="77777777" w:rsidTr="00D51743">
        <w:trPr>
          <w:cantSplit/>
        </w:trPr>
        <w:tc>
          <w:tcPr>
            <w:tcW w:w="14400" w:type="dxa"/>
            <w:gridSpan w:val="2"/>
            <w:shd w:val="clear" w:color="auto" w:fill="E2EFD9" w:themeFill="accent6" w:themeFillTint="33"/>
          </w:tcPr>
          <w:p w14:paraId="678B743B" w14:textId="77777777" w:rsidR="009E495A" w:rsidRDefault="009E495A" w:rsidP="009E495A">
            <w:r w:rsidRPr="0030783C">
              <w:rPr>
                <w:b/>
                <w:bCs/>
              </w:rPr>
              <w:t>M.3.1</w:t>
            </w:r>
            <w:r>
              <w:t xml:space="preserve"> Provide knowledge of the five types of assessments.</w:t>
            </w:r>
          </w:p>
          <w:p w14:paraId="6BF6DB6A" w14:textId="77777777" w:rsidR="009E495A" w:rsidRDefault="009E495A" w:rsidP="009E495A">
            <w:r w:rsidRPr="0030783C">
              <w:rPr>
                <w:i/>
                <w:iCs/>
              </w:rPr>
              <w:t>Clariﬁcation 1:</w:t>
            </w:r>
            <w:r>
              <w:t xml:space="preserve"> The five types of assessments are diagnostic, screening, progress monitoring, formative and summative. </w:t>
            </w:r>
          </w:p>
          <w:p w14:paraId="16E2125E" w14:textId="784C657E" w:rsidR="009E495A" w:rsidRPr="00481286" w:rsidRDefault="009E495A" w:rsidP="009E495A">
            <w:pPr>
              <w:rPr>
                <w:bCs/>
              </w:rPr>
            </w:pPr>
            <w:r w:rsidRPr="0030783C">
              <w:rPr>
                <w:i/>
                <w:iCs/>
              </w:rPr>
              <w:t>Clarification 2:</w:t>
            </w:r>
            <w:r>
              <w:t xml:space="preserve"> Instruction includes administering the five types of assessments as appropriate to their purpose and how the data can inform instructional decisions.</w:t>
            </w:r>
          </w:p>
        </w:tc>
      </w:tr>
      <w:tr w:rsidR="009E495A" w14:paraId="43312BAA" w14:textId="77777777" w:rsidTr="00D51743">
        <w:trPr>
          <w:cantSplit/>
        </w:trPr>
        <w:tc>
          <w:tcPr>
            <w:tcW w:w="14400" w:type="dxa"/>
            <w:gridSpan w:val="2"/>
            <w:shd w:val="clear" w:color="auto" w:fill="D9D9D9" w:themeFill="background1" w:themeFillShade="D9"/>
          </w:tcPr>
          <w:p w14:paraId="3ECFC123" w14:textId="77777777" w:rsidR="009E495A" w:rsidRPr="00375DB9" w:rsidRDefault="009E495A"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9E495A" w14:paraId="3B378EBA" w14:textId="77777777" w:rsidTr="00D51743">
        <w:trPr>
          <w:cantSplit/>
        </w:trPr>
        <w:tc>
          <w:tcPr>
            <w:tcW w:w="14400" w:type="dxa"/>
            <w:gridSpan w:val="2"/>
          </w:tcPr>
          <w:p w14:paraId="25DE1CEC" w14:textId="77777777" w:rsidR="009E495A" w:rsidRDefault="009E495A" w:rsidP="00D51743">
            <w:pPr>
              <w:rPr>
                <w:b/>
                <w:bCs/>
                <w:sz w:val="24"/>
                <w:szCs w:val="24"/>
              </w:rPr>
            </w:pPr>
          </w:p>
          <w:p w14:paraId="550851D0" w14:textId="77777777" w:rsidR="009E495A" w:rsidRPr="008A61C1" w:rsidRDefault="009E495A" w:rsidP="00D51743">
            <w:pPr>
              <w:rPr>
                <w:b/>
                <w:bCs/>
                <w:sz w:val="24"/>
                <w:szCs w:val="24"/>
              </w:rPr>
            </w:pPr>
          </w:p>
        </w:tc>
      </w:tr>
      <w:tr w:rsidR="009E495A" w14:paraId="68E9166F" w14:textId="77777777" w:rsidTr="00D51743">
        <w:trPr>
          <w:cantSplit/>
        </w:trPr>
        <w:tc>
          <w:tcPr>
            <w:tcW w:w="14400" w:type="dxa"/>
            <w:gridSpan w:val="2"/>
            <w:shd w:val="clear" w:color="auto" w:fill="D9D9D9" w:themeFill="background1" w:themeFillShade="D9"/>
          </w:tcPr>
          <w:p w14:paraId="58B312E7" w14:textId="77777777" w:rsidR="009E495A" w:rsidRPr="008A61C1" w:rsidRDefault="009E495A" w:rsidP="00D51743">
            <w:pPr>
              <w:tabs>
                <w:tab w:val="center" w:pos="4358"/>
              </w:tabs>
              <w:jc w:val="center"/>
              <w:rPr>
                <w:b/>
                <w:bCs/>
                <w:sz w:val="24"/>
                <w:szCs w:val="24"/>
              </w:rPr>
            </w:pPr>
            <w:r w:rsidRPr="008A61C1">
              <w:rPr>
                <w:b/>
                <w:bCs/>
                <w:sz w:val="24"/>
                <w:szCs w:val="24"/>
              </w:rPr>
              <w:t>Performance Indicator</w:t>
            </w:r>
          </w:p>
        </w:tc>
      </w:tr>
      <w:tr w:rsidR="009E495A" w14:paraId="74EBFDEC" w14:textId="77777777" w:rsidTr="00D51743">
        <w:trPr>
          <w:cantSplit/>
        </w:trPr>
        <w:tc>
          <w:tcPr>
            <w:tcW w:w="14400" w:type="dxa"/>
            <w:gridSpan w:val="2"/>
            <w:shd w:val="clear" w:color="auto" w:fill="E2EFD9" w:themeFill="accent6" w:themeFillTint="33"/>
          </w:tcPr>
          <w:p w14:paraId="241EC10A" w14:textId="77777777" w:rsidR="009E495A" w:rsidRDefault="009E495A" w:rsidP="009E495A">
            <w:r w:rsidRPr="0030783C">
              <w:rPr>
                <w:b/>
                <w:bCs/>
              </w:rPr>
              <w:t>M.3.2</w:t>
            </w:r>
            <w:r>
              <w:t xml:space="preserve"> Demonstrate understanding of various assessment tools and how to interpret the data to make instructional decisions for all learners. </w:t>
            </w:r>
          </w:p>
          <w:p w14:paraId="4AE06C48" w14:textId="77777777" w:rsidR="009E495A" w:rsidRDefault="009E495A" w:rsidP="009E495A">
            <w:r w:rsidRPr="0030783C">
              <w:rPr>
                <w:i/>
                <w:iCs/>
              </w:rPr>
              <w:t>Clarification 1:</w:t>
            </w:r>
            <w:r>
              <w:t xml:space="preserve"> Instruction includes analyzing data to identify trends that indicate progress toward mastery within mathematics standards and benchmarks.</w:t>
            </w:r>
          </w:p>
          <w:p w14:paraId="1EA6E338" w14:textId="77777777" w:rsidR="009E495A" w:rsidRDefault="009E495A" w:rsidP="009E495A">
            <w:r w:rsidRPr="0030783C">
              <w:rPr>
                <w:i/>
                <w:iCs/>
              </w:rPr>
              <w:t>Clarification 2:</w:t>
            </w:r>
            <w:r>
              <w:t xml:space="preserve"> Instruction includes reviewing assessment results with parents and sharing strategies for supporting mathematical concepts for all learners.</w:t>
            </w:r>
          </w:p>
          <w:p w14:paraId="05464C5B" w14:textId="2A1FE19B" w:rsidR="009E495A" w:rsidRPr="00481286" w:rsidRDefault="009E495A" w:rsidP="00D51743">
            <w:pPr>
              <w:rPr>
                <w:bCs/>
              </w:rPr>
            </w:pPr>
          </w:p>
        </w:tc>
      </w:tr>
      <w:tr w:rsidR="009E495A" w14:paraId="702AFEF8" w14:textId="77777777" w:rsidTr="00D51743">
        <w:trPr>
          <w:cantSplit/>
        </w:trPr>
        <w:tc>
          <w:tcPr>
            <w:tcW w:w="14400" w:type="dxa"/>
            <w:gridSpan w:val="2"/>
            <w:shd w:val="clear" w:color="auto" w:fill="D9D9D9" w:themeFill="background1" w:themeFillShade="D9"/>
          </w:tcPr>
          <w:p w14:paraId="1C792FC9" w14:textId="77777777" w:rsidR="009E495A" w:rsidRPr="00375DB9" w:rsidRDefault="009E495A"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9E495A" w14:paraId="6E4684E6" w14:textId="77777777" w:rsidTr="00D51743">
        <w:trPr>
          <w:cantSplit/>
        </w:trPr>
        <w:tc>
          <w:tcPr>
            <w:tcW w:w="14400" w:type="dxa"/>
            <w:gridSpan w:val="2"/>
          </w:tcPr>
          <w:p w14:paraId="773AA19E" w14:textId="77777777" w:rsidR="009E495A" w:rsidRDefault="009E495A" w:rsidP="00D51743">
            <w:pPr>
              <w:rPr>
                <w:b/>
                <w:bCs/>
                <w:sz w:val="24"/>
                <w:szCs w:val="24"/>
              </w:rPr>
            </w:pPr>
          </w:p>
          <w:p w14:paraId="1F572C2D" w14:textId="77777777" w:rsidR="009E495A" w:rsidRPr="008A61C1" w:rsidRDefault="009E495A" w:rsidP="00D51743">
            <w:pPr>
              <w:rPr>
                <w:b/>
                <w:bCs/>
                <w:sz w:val="24"/>
                <w:szCs w:val="24"/>
              </w:rPr>
            </w:pPr>
          </w:p>
        </w:tc>
      </w:tr>
      <w:tr w:rsidR="009E495A" w14:paraId="1D9949CC" w14:textId="77777777" w:rsidTr="00D51743">
        <w:trPr>
          <w:cantSplit/>
        </w:trPr>
        <w:tc>
          <w:tcPr>
            <w:tcW w:w="14400" w:type="dxa"/>
            <w:gridSpan w:val="2"/>
            <w:shd w:val="clear" w:color="auto" w:fill="D9D9D9" w:themeFill="background1" w:themeFillShade="D9"/>
          </w:tcPr>
          <w:p w14:paraId="5B27B6B6" w14:textId="77777777" w:rsidR="009E495A" w:rsidRPr="008A61C1" w:rsidRDefault="009E495A" w:rsidP="00D51743">
            <w:pPr>
              <w:tabs>
                <w:tab w:val="center" w:pos="4358"/>
              </w:tabs>
              <w:jc w:val="center"/>
              <w:rPr>
                <w:b/>
                <w:bCs/>
                <w:sz w:val="24"/>
                <w:szCs w:val="24"/>
              </w:rPr>
            </w:pPr>
            <w:r w:rsidRPr="008A61C1">
              <w:rPr>
                <w:b/>
                <w:bCs/>
                <w:sz w:val="24"/>
                <w:szCs w:val="24"/>
              </w:rPr>
              <w:lastRenderedPageBreak/>
              <w:t>Performance Indicator</w:t>
            </w:r>
          </w:p>
        </w:tc>
      </w:tr>
      <w:tr w:rsidR="009E495A" w14:paraId="3AC26305" w14:textId="77777777" w:rsidTr="00D51743">
        <w:trPr>
          <w:cantSplit/>
        </w:trPr>
        <w:tc>
          <w:tcPr>
            <w:tcW w:w="14400" w:type="dxa"/>
            <w:gridSpan w:val="2"/>
            <w:shd w:val="clear" w:color="auto" w:fill="E2EFD9" w:themeFill="accent6" w:themeFillTint="33"/>
          </w:tcPr>
          <w:p w14:paraId="7060ABCE" w14:textId="77777777" w:rsidR="009E495A" w:rsidRDefault="009E495A" w:rsidP="009E495A">
            <w:r w:rsidRPr="0030783C">
              <w:rPr>
                <w:b/>
                <w:bCs/>
              </w:rPr>
              <w:t>M.3.3</w:t>
            </w:r>
            <w:r>
              <w:t xml:space="preserve"> Identify through various assessments and multiple data points the distinguishing characteristics of all learners, including those who require enrichment or have a substantial deficiency in mathematics. </w:t>
            </w:r>
          </w:p>
          <w:p w14:paraId="389B596C" w14:textId="47ABE89C" w:rsidR="009E495A" w:rsidRPr="00481286" w:rsidRDefault="009E495A" w:rsidP="009E495A">
            <w:pPr>
              <w:rPr>
                <w:bCs/>
              </w:rPr>
            </w:pPr>
            <w:r w:rsidRPr="0030783C">
              <w:rPr>
                <w:i/>
                <w:iCs/>
              </w:rPr>
              <w:t>Clarification 1:</w:t>
            </w:r>
            <w:r>
              <w:t xml:space="preserve"> Instruction includes documenting and using multiple data points within a multi-tiered problem-solving process to tailor instruction, tier instruction and intervention, and meet the needs of all learners.</w:t>
            </w:r>
          </w:p>
        </w:tc>
      </w:tr>
      <w:tr w:rsidR="009E495A" w14:paraId="7538BD93" w14:textId="77777777" w:rsidTr="00D51743">
        <w:trPr>
          <w:cantSplit/>
        </w:trPr>
        <w:tc>
          <w:tcPr>
            <w:tcW w:w="14400" w:type="dxa"/>
            <w:gridSpan w:val="2"/>
            <w:shd w:val="clear" w:color="auto" w:fill="D9D9D9" w:themeFill="background1" w:themeFillShade="D9"/>
          </w:tcPr>
          <w:p w14:paraId="4E5D880A" w14:textId="77777777" w:rsidR="009E495A" w:rsidRPr="00375DB9" w:rsidRDefault="009E495A"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9E495A" w14:paraId="387AC3B7" w14:textId="77777777" w:rsidTr="00D51743">
        <w:trPr>
          <w:cantSplit/>
        </w:trPr>
        <w:tc>
          <w:tcPr>
            <w:tcW w:w="14400" w:type="dxa"/>
            <w:gridSpan w:val="2"/>
          </w:tcPr>
          <w:p w14:paraId="71030613" w14:textId="77777777" w:rsidR="009E495A" w:rsidRDefault="009E495A" w:rsidP="00D51743">
            <w:pPr>
              <w:rPr>
                <w:b/>
                <w:bCs/>
                <w:sz w:val="24"/>
                <w:szCs w:val="24"/>
              </w:rPr>
            </w:pPr>
          </w:p>
          <w:p w14:paraId="1C0CF75F" w14:textId="77777777" w:rsidR="009E495A" w:rsidRPr="008A61C1" w:rsidRDefault="009E495A" w:rsidP="00D51743">
            <w:pPr>
              <w:rPr>
                <w:b/>
                <w:bCs/>
                <w:sz w:val="24"/>
                <w:szCs w:val="24"/>
              </w:rPr>
            </w:pPr>
          </w:p>
        </w:tc>
      </w:tr>
    </w:tbl>
    <w:p w14:paraId="779E7397" w14:textId="43F1F5F9" w:rsidR="0030783C" w:rsidRDefault="0030783C"/>
    <w:p w14:paraId="38FFAF39" w14:textId="3FC7113F" w:rsidR="000C082C" w:rsidRDefault="0030783C">
      <w:r>
        <w:br w:type="page"/>
      </w:r>
    </w:p>
    <w:tbl>
      <w:tblPr>
        <w:tblStyle w:val="TableGrid"/>
        <w:tblW w:w="14400" w:type="dxa"/>
        <w:tblInd w:w="-5" w:type="dxa"/>
        <w:tblLook w:val="04A0" w:firstRow="1" w:lastRow="0" w:firstColumn="1" w:lastColumn="0" w:noHBand="0" w:noVBand="1"/>
      </w:tblPr>
      <w:tblGrid>
        <w:gridCol w:w="7200"/>
        <w:gridCol w:w="7200"/>
      </w:tblGrid>
      <w:tr w:rsidR="00862ABF" w14:paraId="4473063F" w14:textId="77777777" w:rsidTr="003D6070">
        <w:tc>
          <w:tcPr>
            <w:tcW w:w="14400" w:type="dxa"/>
            <w:gridSpan w:val="2"/>
            <w:shd w:val="clear" w:color="auto" w:fill="A8D08D" w:themeFill="accent6" w:themeFillTint="99"/>
          </w:tcPr>
          <w:p w14:paraId="78F0AEE9" w14:textId="7B32E688" w:rsidR="00862ABF" w:rsidRPr="007F6C20" w:rsidRDefault="00862ABF" w:rsidP="001F28C3">
            <w:pPr>
              <w:jc w:val="center"/>
              <w:rPr>
                <w:b/>
                <w:bCs/>
                <w:sz w:val="36"/>
                <w:szCs w:val="36"/>
              </w:rPr>
            </w:pPr>
            <w:r w:rsidRPr="007F6C20">
              <w:rPr>
                <w:b/>
                <w:bCs/>
                <w:sz w:val="36"/>
                <w:szCs w:val="36"/>
              </w:rPr>
              <w:lastRenderedPageBreak/>
              <w:t xml:space="preserve">Strand: </w:t>
            </w:r>
            <w:r w:rsidR="00C34273">
              <w:rPr>
                <w:b/>
                <w:bCs/>
                <w:sz w:val="36"/>
                <w:szCs w:val="36"/>
              </w:rPr>
              <w:t>Geometric Reasoning (GR)</w:t>
            </w:r>
          </w:p>
        </w:tc>
      </w:tr>
      <w:tr w:rsidR="009E495A" w14:paraId="187556E2" w14:textId="77777777" w:rsidTr="00D51743">
        <w:trPr>
          <w:cantSplit/>
        </w:trPr>
        <w:tc>
          <w:tcPr>
            <w:tcW w:w="14400" w:type="dxa"/>
            <w:gridSpan w:val="2"/>
            <w:shd w:val="clear" w:color="auto" w:fill="D9D9D9" w:themeFill="background1" w:themeFillShade="D9"/>
          </w:tcPr>
          <w:p w14:paraId="47941EFB" w14:textId="77777777" w:rsidR="009E495A" w:rsidRPr="008A61C1" w:rsidRDefault="009E495A" w:rsidP="00D51743">
            <w:pPr>
              <w:ind w:left="-18"/>
              <w:jc w:val="center"/>
              <w:rPr>
                <w:b/>
                <w:bCs/>
                <w:sz w:val="24"/>
                <w:szCs w:val="24"/>
              </w:rPr>
            </w:pPr>
            <w:r w:rsidRPr="008A61C1">
              <w:rPr>
                <w:b/>
                <w:bCs/>
                <w:sz w:val="24"/>
                <w:szCs w:val="24"/>
              </w:rPr>
              <w:t>Standard</w:t>
            </w:r>
          </w:p>
        </w:tc>
      </w:tr>
      <w:tr w:rsidR="009E495A" w14:paraId="66A50C17" w14:textId="77777777" w:rsidTr="002C2044">
        <w:trPr>
          <w:cantSplit/>
          <w:trHeight w:val="602"/>
        </w:trPr>
        <w:tc>
          <w:tcPr>
            <w:tcW w:w="14400" w:type="dxa"/>
            <w:gridSpan w:val="2"/>
            <w:tcBorders>
              <w:bottom w:val="single" w:sz="4" w:space="0" w:color="auto"/>
            </w:tcBorders>
            <w:shd w:val="clear" w:color="auto" w:fill="A8D08D" w:themeFill="accent6" w:themeFillTint="99"/>
          </w:tcPr>
          <w:p w14:paraId="3B0083E1" w14:textId="77777777" w:rsidR="002C2044" w:rsidRPr="004C2BA5" w:rsidRDefault="002C2044" w:rsidP="002C2044">
            <w:pPr>
              <w:rPr>
                <w:b/>
                <w:bCs/>
              </w:rPr>
            </w:pPr>
            <w:r w:rsidRPr="004C2BA5">
              <w:rPr>
                <w:b/>
                <w:bCs/>
              </w:rPr>
              <w:t>GR.1: Vertical and Horizontal Alignment within Geometric Reasoning</w:t>
            </w:r>
          </w:p>
          <w:p w14:paraId="6294198C" w14:textId="1DD017F2" w:rsidR="009E495A" w:rsidRPr="00B44888" w:rsidRDefault="002C2044" w:rsidP="002C2044">
            <w:r w:rsidRPr="004C2BA5">
              <w:t>Teachers demonstrate strategies that support all students in the progression of content within Geometric Reasoning</w:t>
            </w:r>
            <w:r>
              <w:t>.</w:t>
            </w:r>
          </w:p>
        </w:tc>
      </w:tr>
      <w:tr w:rsidR="009E495A" w14:paraId="1A56712B" w14:textId="77777777" w:rsidTr="00D51743">
        <w:trPr>
          <w:cantSplit/>
        </w:trPr>
        <w:tc>
          <w:tcPr>
            <w:tcW w:w="7200" w:type="dxa"/>
            <w:shd w:val="clear" w:color="auto" w:fill="D9D9D9" w:themeFill="background1" w:themeFillShade="D9"/>
          </w:tcPr>
          <w:p w14:paraId="64CDAE56" w14:textId="77777777" w:rsidR="009E495A" w:rsidRPr="008A61C1" w:rsidRDefault="009E495A"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41A60D3B" w14:textId="77777777" w:rsidR="009E495A" w:rsidRPr="008A61C1" w:rsidRDefault="009E495A" w:rsidP="00D51743">
            <w:pPr>
              <w:jc w:val="center"/>
              <w:rPr>
                <w:b/>
                <w:bCs/>
                <w:sz w:val="24"/>
                <w:szCs w:val="24"/>
              </w:rPr>
            </w:pPr>
            <w:r w:rsidRPr="008A61C1">
              <w:rPr>
                <w:b/>
                <w:bCs/>
                <w:sz w:val="24"/>
                <w:szCs w:val="24"/>
              </w:rPr>
              <w:t>Description of Assessment</w:t>
            </w:r>
            <w:r>
              <w:rPr>
                <w:b/>
                <w:bCs/>
                <w:sz w:val="24"/>
                <w:szCs w:val="24"/>
              </w:rPr>
              <w:t>(s)</w:t>
            </w:r>
          </w:p>
        </w:tc>
      </w:tr>
      <w:tr w:rsidR="009E495A" w14:paraId="542ADB4B" w14:textId="77777777" w:rsidTr="00A6679D">
        <w:trPr>
          <w:cantSplit/>
          <w:trHeight w:val="593"/>
        </w:trPr>
        <w:tc>
          <w:tcPr>
            <w:tcW w:w="7200" w:type="dxa"/>
          </w:tcPr>
          <w:p w14:paraId="01404535" w14:textId="77777777" w:rsidR="009E495A" w:rsidRDefault="009E495A" w:rsidP="00D51743">
            <w:pPr>
              <w:ind w:left="-108" w:firstLine="90"/>
              <w:rPr>
                <w:b/>
                <w:bCs/>
              </w:rPr>
            </w:pPr>
            <w:r w:rsidRPr="000C0BAE">
              <w:rPr>
                <w:b/>
                <w:bCs/>
              </w:rPr>
              <w:t>Assignment(s):</w:t>
            </w:r>
          </w:p>
          <w:p w14:paraId="4DAC2550" w14:textId="77777777" w:rsidR="009E495A" w:rsidRPr="000C0BAE" w:rsidRDefault="009E495A" w:rsidP="00D1516D"/>
        </w:tc>
        <w:tc>
          <w:tcPr>
            <w:tcW w:w="7200" w:type="dxa"/>
          </w:tcPr>
          <w:p w14:paraId="60205A08" w14:textId="77777777" w:rsidR="009E495A" w:rsidRPr="000C0BAE" w:rsidRDefault="009E495A" w:rsidP="00D51743">
            <w:r w:rsidRPr="000C0BAE">
              <w:rPr>
                <w:b/>
                <w:bCs/>
              </w:rPr>
              <w:t>Assessment(s):</w:t>
            </w:r>
          </w:p>
        </w:tc>
      </w:tr>
      <w:tr w:rsidR="009E495A" w14:paraId="2483EC2F" w14:textId="77777777" w:rsidTr="00D51743">
        <w:trPr>
          <w:cantSplit/>
        </w:trPr>
        <w:tc>
          <w:tcPr>
            <w:tcW w:w="14400" w:type="dxa"/>
            <w:gridSpan w:val="2"/>
            <w:shd w:val="clear" w:color="auto" w:fill="D9D9D9" w:themeFill="background1" w:themeFillShade="D9"/>
          </w:tcPr>
          <w:p w14:paraId="0B2BA5CA" w14:textId="77777777" w:rsidR="009E495A" w:rsidRPr="008A61C1" w:rsidRDefault="009E495A" w:rsidP="00D51743">
            <w:pPr>
              <w:tabs>
                <w:tab w:val="center" w:pos="4358"/>
              </w:tabs>
              <w:jc w:val="center"/>
              <w:rPr>
                <w:b/>
                <w:bCs/>
                <w:sz w:val="24"/>
                <w:szCs w:val="24"/>
              </w:rPr>
            </w:pPr>
            <w:r w:rsidRPr="008A61C1">
              <w:rPr>
                <w:b/>
                <w:bCs/>
                <w:sz w:val="24"/>
                <w:szCs w:val="24"/>
              </w:rPr>
              <w:t>Performance Indicator</w:t>
            </w:r>
          </w:p>
        </w:tc>
      </w:tr>
      <w:tr w:rsidR="009E495A" w14:paraId="1A17D3C0" w14:textId="77777777" w:rsidTr="002C2044">
        <w:trPr>
          <w:cantSplit/>
        </w:trPr>
        <w:tc>
          <w:tcPr>
            <w:tcW w:w="14400" w:type="dxa"/>
            <w:gridSpan w:val="2"/>
            <w:shd w:val="clear" w:color="auto" w:fill="A8D08D" w:themeFill="accent6" w:themeFillTint="99"/>
          </w:tcPr>
          <w:p w14:paraId="40DEF7D7" w14:textId="77777777" w:rsidR="002C2044" w:rsidRDefault="002C2044" w:rsidP="002C2044">
            <w:r w:rsidRPr="0030783C">
              <w:rPr>
                <w:b/>
                <w:bCs/>
              </w:rPr>
              <w:t>GR.1.1</w:t>
            </w:r>
            <w:r>
              <w:t xml:space="preserve"> Provide instruction and experiences that address the vertical alignment of Geometric Reasoning.</w:t>
            </w:r>
          </w:p>
          <w:p w14:paraId="44D6DC28" w14:textId="77777777" w:rsidR="002C2044" w:rsidRDefault="002C2044" w:rsidP="002C2044">
            <w:r w:rsidRPr="0030783C">
              <w:rPr>
                <w:i/>
                <w:iCs/>
              </w:rPr>
              <w:t>Clariﬁcation 1:</w:t>
            </w:r>
            <w:r>
              <w:t xml:space="preserve"> Instruction includes, but is not limited to, drawings, nets, measurement tools, estimation, fluency, mathematics vocabulary and problem solving. </w:t>
            </w:r>
          </w:p>
          <w:p w14:paraId="01C8B756" w14:textId="77777777" w:rsidR="002C2044" w:rsidRDefault="002C2044" w:rsidP="002C2044">
            <w:r w:rsidRPr="0030783C">
              <w:rPr>
                <w:i/>
                <w:iCs/>
              </w:rPr>
              <w:t>Clarification 2:</w:t>
            </w:r>
            <w:r>
              <w:t xml:space="preserve"> Instruction includes connecting geometric concepts across grade or course levels to support progression of understanding.</w:t>
            </w:r>
          </w:p>
          <w:p w14:paraId="12066330" w14:textId="0C2E18B1" w:rsidR="009E495A" w:rsidRPr="00481286" w:rsidRDefault="002C2044" w:rsidP="002C2044">
            <w:pPr>
              <w:rPr>
                <w:bCs/>
              </w:rPr>
            </w:pPr>
            <w:r w:rsidRPr="0030783C">
              <w:rPr>
                <w:i/>
                <w:iCs/>
              </w:rPr>
              <w:t>Clarification 3:</w:t>
            </w:r>
            <w:r>
              <w:t xml:space="preserve"> Instruction includes, but is not limited to, engaging all learners in representing and analyzing geometric figures using drawings, nets and models; selecting and using appropriate measurement tools; applying estimation and computational fluency to geometric contexts; and using precise mathematics vocabulary to describe attributes and relationships, and to solve problems.</w:t>
            </w:r>
          </w:p>
        </w:tc>
      </w:tr>
      <w:tr w:rsidR="009E495A" w14:paraId="2186E385" w14:textId="77777777" w:rsidTr="00D51743">
        <w:trPr>
          <w:cantSplit/>
        </w:trPr>
        <w:tc>
          <w:tcPr>
            <w:tcW w:w="14400" w:type="dxa"/>
            <w:gridSpan w:val="2"/>
            <w:shd w:val="clear" w:color="auto" w:fill="D9D9D9" w:themeFill="background1" w:themeFillShade="D9"/>
          </w:tcPr>
          <w:p w14:paraId="1F231FC7" w14:textId="77777777" w:rsidR="009E495A" w:rsidRPr="00375DB9" w:rsidRDefault="009E495A"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9E495A" w14:paraId="6365AAB3" w14:textId="77777777" w:rsidTr="00D51743">
        <w:trPr>
          <w:cantSplit/>
        </w:trPr>
        <w:tc>
          <w:tcPr>
            <w:tcW w:w="14400" w:type="dxa"/>
            <w:gridSpan w:val="2"/>
          </w:tcPr>
          <w:p w14:paraId="4ED33111" w14:textId="77777777" w:rsidR="009E495A" w:rsidRDefault="009E495A" w:rsidP="00D51743">
            <w:pPr>
              <w:jc w:val="center"/>
              <w:rPr>
                <w:b/>
                <w:bCs/>
                <w:sz w:val="24"/>
                <w:szCs w:val="24"/>
              </w:rPr>
            </w:pPr>
          </w:p>
          <w:p w14:paraId="5415CCFB" w14:textId="77777777" w:rsidR="009E495A" w:rsidRPr="008A61C1" w:rsidRDefault="009E495A" w:rsidP="00D51743">
            <w:pPr>
              <w:rPr>
                <w:b/>
                <w:bCs/>
                <w:sz w:val="24"/>
                <w:szCs w:val="24"/>
              </w:rPr>
            </w:pPr>
          </w:p>
        </w:tc>
      </w:tr>
      <w:tr w:rsidR="002C2044" w14:paraId="0C2B9DA9" w14:textId="77777777" w:rsidTr="00D51743">
        <w:trPr>
          <w:cantSplit/>
        </w:trPr>
        <w:tc>
          <w:tcPr>
            <w:tcW w:w="14400" w:type="dxa"/>
            <w:gridSpan w:val="2"/>
            <w:shd w:val="clear" w:color="auto" w:fill="D9D9D9" w:themeFill="background1" w:themeFillShade="D9"/>
          </w:tcPr>
          <w:p w14:paraId="3B782B8D" w14:textId="77777777" w:rsidR="002C2044" w:rsidRPr="008A61C1" w:rsidRDefault="002C2044" w:rsidP="00D51743">
            <w:pPr>
              <w:tabs>
                <w:tab w:val="center" w:pos="4358"/>
              </w:tabs>
              <w:jc w:val="center"/>
              <w:rPr>
                <w:b/>
                <w:bCs/>
                <w:sz w:val="24"/>
                <w:szCs w:val="24"/>
              </w:rPr>
            </w:pPr>
            <w:r w:rsidRPr="008A61C1">
              <w:rPr>
                <w:b/>
                <w:bCs/>
                <w:sz w:val="24"/>
                <w:szCs w:val="24"/>
              </w:rPr>
              <w:t>Performance Indicator</w:t>
            </w:r>
          </w:p>
        </w:tc>
      </w:tr>
      <w:tr w:rsidR="002C2044" w14:paraId="03113E8F" w14:textId="77777777" w:rsidTr="00D51743">
        <w:trPr>
          <w:cantSplit/>
        </w:trPr>
        <w:tc>
          <w:tcPr>
            <w:tcW w:w="14400" w:type="dxa"/>
            <w:gridSpan w:val="2"/>
            <w:shd w:val="clear" w:color="auto" w:fill="A8D08D" w:themeFill="accent6" w:themeFillTint="99"/>
          </w:tcPr>
          <w:p w14:paraId="5FE02C81" w14:textId="77777777" w:rsidR="002C2044" w:rsidRDefault="002C2044" w:rsidP="002C2044">
            <w:r w:rsidRPr="0030783C">
              <w:rPr>
                <w:b/>
                <w:bCs/>
              </w:rPr>
              <w:t>GR.1.2</w:t>
            </w:r>
            <w:r>
              <w:t xml:space="preserve"> Provide instruction and experiences that address the horizontal alignment of Geometric Reasoning.</w:t>
            </w:r>
          </w:p>
          <w:p w14:paraId="361847A0" w14:textId="77777777" w:rsidR="002C2044" w:rsidRDefault="002C2044" w:rsidP="002C2044">
            <w:r w:rsidRPr="0030783C">
              <w:rPr>
                <w:i/>
                <w:iCs/>
              </w:rPr>
              <w:t>Clarification 1:</w:t>
            </w:r>
            <w:r>
              <w:t xml:space="preserve"> Instruction includes making connections to additional Florida’s B.E.S.T. Standards.</w:t>
            </w:r>
          </w:p>
          <w:p w14:paraId="2311F5D9" w14:textId="5C809B24" w:rsidR="002C2044" w:rsidRPr="00481286" w:rsidRDefault="002C2044" w:rsidP="002C2044">
            <w:pPr>
              <w:rPr>
                <w:bCs/>
              </w:rPr>
            </w:pPr>
            <w:r w:rsidRPr="0030783C">
              <w:rPr>
                <w:i/>
                <w:iCs/>
              </w:rPr>
              <w:t>Clarification 2:</w:t>
            </w:r>
            <w:r>
              <w:t xml:space="preserve"> Instruction includes, but is not limited to, reading, writing, representing and modeling geometric</w:t>
            </w:r>
          </w:p>
        </w:tc>
      </w:tr>
      <w:tr w:rsidR="002C2044" w14:paraId="69DBD33F" w14:textId="77777777" w:rsidTr="00D51743">
        <w:trPr>
          <w:cantSplit/>
        </w:trPr>
        <w:tc>
          <w:tcPr>
            <w:tcW w:w="14400" w:type="dxa"/>
            <w:gridSpan w:val="2"/>
            <w:shd w:val="clear" w:color="auto" w:fill="D9D9D9" w:themeFill="background1" w:themeFillShade="D9"/>
          </w:tcPr>
          <w:p w14:paraId="47999451" w14:textId="77777777" w:rsidR="002C2044" w:rsidRPr="00375DB9" w:rsidRDefault="002C2044"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2C2044" w14:paraId="5DBA893B" w14:textId="77777777" w:rsidTr="00D51743">
        <w:trPr>
          <w:cantSplit/>
        </w:trPr>
        <w:tc>
          <w:tcPr>
            <w:tcW w:w="14400" w:type="dxa"/>
            <w:gridSpan w:val="2"/>
          </w:tcPr>
          <w:p w14:paraId="31441757" w14:textId="77777777" w:rsidR="002C2044" w:rsidRDefault="002C2044" w:rsidP="00D51743">
            <w:pPr>
              <w:jc w:val="center"/>
              <w:rPr>
                <w:b/>
                <w:bCs/>
                <w:sz w:val="24"/>
                <w:szCs w:val="24"/>
              </w:rPr>
            </w:pPr>
          </w:p>
          <w:p w14:paraId="32B4D0C9" w14:textId="77777777" w:rsidR="002C2044" w:rsidRPr="008A61C1" w:rsidRDefault="002C2044" w:rsidP="00D51743">
            <w:pPr>
              <w:rPr>
                <w:b/>
                <w:bCs/>
                <w:sz w:val="24"/>
                <w:szCs w:val="24"/>
              </w:rPr>
            </w:pPr>
          </w:p>
        </w:tc>
      </w:tr>
      <w:tr w:rsidR="002C2044" w14:paraId="291DD760" w14:textId="77777777" w:rsidTr="00D51743">
        <w:trPr>
          <w:cantSplit/>
        </w:trPr>
        <w:tc>
          <w:tcPr>
            <w:tcW w:w="14400" w:type="dxa"/>
            <w:gridSpan w:val="2"/>
            <w:shd w:val="clear" w:color="auto" w:fill="D9D9D9" w:themeFill="background1" w:themeFillShade="D9"/>
          </w:tcPr>
          <w:p w14:paraId="7F6036A8" w14:textId="77777777" w:rsidR="002C2044" w:rsidRPr="008A61C1" w:rsidRDefault="002C2044" w:rsidP="00D51743">
            <w:pPr>
              <w:tabs>
                <w:tab w:val="center" w:pos="4358"/>
              </w:tabs>
              <w:jc w:val="center"/>
              <w:rPr>
                <w:b/>
                <w:bCs/>
                <w:sz w:val="24"/>
                <w:szCs w:val="24"/>
              </w:rPr>
            </w:pPr>
            <w:r w:rsidRPr="008A61C1">
              <w:rPr>
                <w:b/>
                <w:bCs/>
                <w:sz w:val="24"/>
                <w:szCs w:val="24"/>
              </w:rPr>
              <w:t>Performance Indicator</w:t>
            </w:r>
          </w:p>
        </w:tc>
      </w:tr>
      <w:tr w:rsidR="002C2044" w14:paraId="055059C5" w14:textId="77777777" w:rsidTr="00D51743">
        <w:trPr>
          <w:cantSplit/>
        </w:trPr>
        <w:tc>
          <w:tcPr>
            <w:tcW w:w="14400" w:type="dxa"/>
            <w:gridSpan w:val="2"/>
            <w:shd w:val="clear" w:color="auto" w:fill="A8D08D" w:themeFill="accent6" w:themeFillTint="99"/>
          </w:tcPr>
          <w:p w14:paraId="22BBF72F" w14:textId="77777777" w:rsidR="002C2044" w:rsidRDefault="002C2044" w:rsidP="002C2044">
            <w:r w:rsidRPr="0030783C">
              <w:rPr>
                <w:b/>
                <w:bCs/>
              </w:rPr>
              <w:lastRenderedPageBreak/>
              <w:t>GR.1.3</w:t>
            </w:r>
            <w:r>
              <w:t xml:space="preserve"> Understand the relationships and connections between points, lines, angles, two-dimensional, three-dimensional figures and postulates. </w:t>
            </w:r>
          </w:p>
          <w:p w14:paraId="60685FC8" w14:textId="77777777" w:rsidR="002C2044" w:rsidRDefault="002C2044" w:rsidP="002C2044">
            <w:r w:rsidRPr="0030783C">
              <w:rPr>
                <w:i/>
                <w:iCs/>
              </w:rPr>
              <w:t>Clarification 1:</w:t>
            </w:r>
            <w:r>
              <w:t xml:space="preserve"> Instruction includes opportunities for all learners to select appropriate strategies based on the content and context of the task or item; explain relationships between algebraic and geometric representations; and adapt procedures to new concepts.</w:t>
            </w:r>
          </w:p>
          <w:p w14:paraId="77542AC5" w14:textId="77777777" w:rsidR="00A6679D" w:rsidRDefault="00A6679D" w:rsidP="002C2044"/>
          <w:p w14:paraId="7188F84C" w14:textId="77777777" w:rsidR="00A6679D" w:rsidRDefault="00A6679D" w:rsidP="002C2044"/>
          <w:p w14:paraId="5A1B11D0" w14:textId="77777777" w:rsidR="00A6679D" w:rsidRDefault="00A6679D" w:rsidP="002C2044"/>
          <w:p w14:paraId="0900F8AA" w14:textId="20068BC3" w:rsidR="00A6679D" w:rsidRPr="00481286" w:rsidRDefault="00A6679D" w:rsidP="002C2044">
            <w:pPr>
              <w:rPr>
                <w:bCs/>
              </w:rPr>
            </w:pPr>
          </w:p>
        </w:tc>
      </w:tr>
      <w:tr w:rsidR="002C2044" w14:paraId="20198B07" w14:textId="77777777" w:rsidTr="00D51743">
        <w:trPr>
          <w:cantSplit/>
        </w:trPr>
        <w:tc>
          <w:tcPr>
            <w:tcW w:w="14400" w:type="dxa"/>
            <w:gridSpan w:val="2"/>
            <w:shd w:val="clear" w:color="auto" w:fill="D9D9D9" w:themeFill="background1" w:themeFillShade="D9"/>
          </w:tcPr>
          <w:p w14:paraId="76907D08" w14:textId="77777777" w:rsidR="002C2044" w:rsidRPr="00375DB9" w:rsidRDefault="002C2044"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2C2044" w14:paraId="31A126BF" w14:textId="77777777" w:rsidTr="00D51743">
        <w:trPr>
          <w:cantSplit/>
        </w:trPr>
        <w:tc>
          <w:tcPr>
            <w:tcW w:w="14400" w:type="dxa"/>
            <w:gridSpan w:val="2"/>
          </w:tcPr>
          <w:p w14:paraId="0EF74D69" w14:textId="77777777" w:rsidR="002C2044" w:rsidRDefault="002C2044" w:rsidP="00D51743">
            <w:pPr>
              <w:jc w:val="center"/>
              <w:rPr>
                <w:b/>
                <w:bCs/>
                <w:sz w:val="24"/>
                <w:szCs w:val="24"/>
              </w:rPr>
            </w:pPr>
          </w:p>
          <w:p w14:paraId="40615BA8" w14:textId="77777777" w:rsidR="002C2044" w:rsidRDefault="002C2044" w:rsidP="00D51743">
            <w:pPr>
              <w:jc w:val="center"/>
              <w:rPr>
                <w:b/>
                <w:bCs/>
                <w:sz w:val="24"/>
                <w:szCs w:val="24"/>
              </w:rPr>
            </w:pPr>
          </w:p>
          <w:p w14:paraId="264B4BA1" w14:textId="77777777" w:rsidR="002C2044" w:rsidRPr="008A61C1" w:rsidRDefault="002C2044" w:rsidP="00D51743">
            <w:pPr>
              <w:rPr>
                <w:b/>
                <w:bCs/>
                <w:sz w:val="24"/>
                <w:szCs w:val="24"/>
              </w:rPr>
            </w:pPr>
          </w:p>
        </w:tc>
      </w:tr>
      <w:tr w:rsidR="006F2878" w14:paraId="18F9F40E" w14:textId="77777777" w:rsidTr="00D51743">
        <w:trPr>
          <w:cantSplit/>
        </w:trPr>
        <w:tc>
          <w:tcPr>
            <w:tcW w:w="14400" w:type="dxa"/>
            <w:gridSpan w:val="2"/>
            <w:shd w:val="clear" w:color="auto" w:fill="D9D9D9" w:themeFill="background1" w:themeFillShade="D9"/>
          </w:tcPr>
          <w:p w14:paraId="4E5E76A2" w14:textId="77777777" w:rsidR="006F2878" w:rsidRPr="008A61C1" w:rsidRDefault="006F2878" w:rsidP="00D51743">
            <w:pPr>
              <w:ind w:left="-18"/>
              <w:jc w:val="center"/>
              <w:rPr>
                <w:b/>
                <w:bCs/>
                <w:sz w:val="24"/>
                <w:szCs w:val="24"/>
              </w:rPr>
            </w:pPr>
            <w:r w:rsidRPr="008A61C1">
              <w:rPr>
                <w:b/>
                <w:bCs/>
                <w:sz w:val="24"/>
                <w:szCs w:val="24"/>
              </w:rPr>
              <w:t>Standard</w:t>
            </w:r>
          </w:p>
        </w:tc>
      </w:tr>
      <w:tr w:rsidR="006F2878" w14:paraId="05980045" w14:textId="77777777" w:rsidTr="00D51743">
        <w:trPr>
          <w:cantSplit/>
          <w:trHeight w:val="602"/>
        </w:trPr>
        <w:tc>
          <w:tcPr>
            <w:tcW w:w="14400" w:type="dxa"/>
            <w:gridSpan w:val="2"/>
            <w:tcBorders>
              <w:bottom w:val="single" w:sz="4" w:space="0" w:color="auto"/>
            </w:tcBorders>
            <w:shd w:val="clear" w:color="auto" w:fill="A8D08D" w:themeFill="accent6" w:themeFillTint="99"/>
          </w:tcPr>
          <w:p w14:paraId="29162969" w14:textId="77777777" w:rsidR="006F2878" w:rsidRPr="00F52C8B" w:rsidRDefault="006F2878" w:rsidP="006F2878">
            <w:pPr>
              <w:rPr>
                <w:b/>
                <w:bCs/>
              </w:rPr>
            </w:pPr>
            <w:r w:rsidRPr="00F52C8B">
              <w:rPr>
                <w:b/>
                <w:bCs/>
              </w:rPr>
              <w:t>GR.2: Planning for Learning and Teaching within Geometric Reasoning</w:t>
            </w:r>
          </w:p>
          <w:p w14:paraId="5326765F" w14:textId="523F6148" w:rsidR="006F2878" w:rsidRPr="00B44888" w:rsidRDefault="006F2878" w:rsidP="006F2878">
            <w:r w:rsidRPr="00F52C8B">
              <w:t>Teachers demonstrate strategies that support all learners in the learning and teaching of Geometric Reasoning through the lens of the Mathematical Thinking and Reasoning Standards (MTRs). Teachers will also identify possible student misconceptions and tiered instruction.</w:t>
            </w:r>
          </w:p>
        </w:tc>
      </w:tr>
      <w:tr w:rsidR="006F2878" w14:paraId="539F2199" w14:textId="77777777" w:rsidTr="00D51743">
        <w:trPr>
          <w:cantSplit/>
        </w:trPr>
        <w:tc>
          <w:tcPr>
            <w:tcW w:w="7200" w:type="dxa"/>
            <w:shd w:val="clear" w:color="auto" w:fill="D9D9D9" w:themeFill="background1" w:themeFillShade="D9"/>
          </w:tcPr>
          <w:p w14:paraId="334EFDCE" w14:textId="77777777" w:rsidR="006F2878" w:rsidRPr="008A61C1" w:rsidRDefault="006F2878"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786B9E26" w14:textId="77777777" w:rsidR="006F2878" w:rsidRPr="008A61C1" w:rsidRDefault="006F2878" w:rsidP="00D51743">
            <w:pPr>
              <w:jc w:val="center"/>
              <w:rPr>
                <w:b/>
                <w:bCs/>
                <w:sz w:val="24"/>
                <w:szCs w:val="24"/>
              </w:rPr>
            </w:pPr>
            <w:r w:rsidRPr="008A61C1">
              <w:rPr>
                <w:b/>
                <w:bCs/>
                <w:sz w:val="24"/>
                <w:szCs w:val="24"/>
              </w:rPr>
              <w:t>Description of Assessment</w:t>
            </w:r>
            <w:r>
              <w:rPr>
                <w:b/>
                <w:bCs/>
                <w:sz w:val="24"/>
                <w:szCs w:val="24"/>
              </w:rPr>
              <w:t>(s)</w:t>
            </w:r>
          </w:p>
        </w:tc>
      </w:tr>
      <w:tr w:rsidR="006F2878" w14:paraId="3FD58AC5" w14:textId="77777777" w:rsidTr="00283195">
        <w:trPr>
          <w:cantSplit/>
          <w:trHeight w:val="728"/>
        </w:trPr>
        <w:tc>
          <w:tcPr>
            <w:tcW w:w="7200" w:type="dxa"/>
          </w:tcPr>
          <w:p w14:paraId="7DAE5730" w14:textId="0F5DEA2A" w:rsidR="006F2878" w:rsidRPr="00283195" w:rsidRDefault="006F2878" w:rsidP="00283195">
            <w:pPr>
              <w:ind w:left="-108" w:firstLine="90"/>
              <w:rPr>
                <w:b/>
                <w:bCs/>
              </w:rPr>
            </w:pPr>
            <w:r w:rsidRPr="000C0BAE">
              <w:rPr>
                <w:b/>
                <w:bCs/>
              </w:rPr>
              <w:t>Assignment(s):</w:t>
            </w:r>
          </w:p>
        </w:tc>
        <w:tc>
          <w:tcPr>
            <w:tcW w:w="7200" w:type="dxa"/>
          </w:tcPr>
          <w:p w14:paraId="2453D9C1" w14:textId="77777777" w:rsidR="006F2878" w:rsidRPr="000C0BAE" w:rsidRDefault="006F2878" w:rsidP="00D51743">
            <w:r w:rsidRPr="000C0BAE">
              <w:rPr>
                <w:b/>
                <w:bCs/>
              </w:rPr>
              <w:t>Assessment(s):</w:t>
            </w:r>
          </w:p>
        </w:tc>
      </w:tr>
      <w:tr w:rsidR="006F2878" w14:paraId="7C940211" w14:textId="77777777" w:rsidTr="00D51743">
        <w:trPr>
          <w:cantSplit/>
        </w:trPr>
        <w:tc>
          <w:tcPr>
            <w:tcW w:w="14400" w:type="dxa"/>
            <w:gridSpan w:val="2"/>
            <w:shd w:val="clear" w:color="auto" w:fill="D9D9D9" w:themeFill="background1" w:themeFillShade="D9"/>
          </w:tcPr>
          <w:p w14:paraId="7E39703E" w14:textId="77777777" w:rsidR="006F2878" w:rsidRPr="008A61C1" w:rsidRDefault="006F2878" w:rsidP="00D51743">
            <w:pPr>
              <w:tabs>
                <w:tab w:val="center" w:pos="4358"/>
              </w:tabs>
              <w:jc w:val="center"/>
              <w:rPr>
                <w:b/>
                <w:bCs/>
                <w:sz w:val="24"/>
                <w:szCs w:val="24"/>
              </w:rPr>
            </w:pPr>
            <w:r w:rsidRPr="008A61C1">
              <w:rPr>
                <w:b/>
                <w:bCs/>
                <w:sz w:val="24"/>
                <w:szCs w:val="24"/>
              </w:rPr>
              <w:t>Performance Indicator</w:t>
            </w:r>
          </w:p>
        </w:tc>
      </w:tr>
      <w:tr w:rsidR="006F2878" w14:paraId="43FA6FAE" w14:textId="77777777" w:rsidTr="00D51743">
        <w:trPr>
          <w:cantSplit/>
        </w:trPr>
        <w:tc>
          <w:tcPr>
            <w:tcW w:w="14400" w:type="dxa"/>
            <w:gridSpan w:val="2"/>
            <w:shd w:val="clear" w:color="auto" w:fill="A8D08D" w:themeFill="accent6" w:themeFillTint="99"/>
          </w:tcPr>
          <w:p w14:paraId="217FA52A" w14:textId="77777777" w:rsidR="006F2878" w:rsidRDefault="006F2878" w:rsidP="006F2878">
            <w:r w:rsidRPr="0030783C">
              <w:rPr>
                <w:b/>
                <w:bCs/>
              </w:rPr>
              <w:t>GR.2.1</w:t>
            </w:r>
            <w:r>
              <w:t xml:space="preserve"> Provide instruction and experiences that focus on student learning.</w:t>
            </w:r>
          </w:p>
          <w:p w14:paraId="38F000BE" w14:textId="77777777" w:rsidR="006F2878" w:rsidRDefault="006F2878" w:rsidP="006F2878">
            <w:r w:rsidRPr="0030783C">
              <w:rPr>
                <w:i/>
                <w:iCs/>
              </w:rPr>
              <w:t>Clariﬁcation 1:</w:t>
            </w:r>
            <w:r>
              <w:t xml:space="preserve"> Instruction includes administering and documenting appropriate assessments to inform instruction determined by individual student strengths and needs. </w:t>
            </w:r>
          </w:p>
          <w:p w14:paraId="6A59539C" w14:textId="77777777" w:rsidR="006F2878" w:rsidRDefault="006F2878" w:rsidP="006F2878">
            <w:r w:rsidRPr="0030783C">
              <w:rPr>
                <w:i/>
                <w:iCs/>
              </w:rPr>
              <w:t>Clarification 2:</w:t>
            </w:r>
            <w:r>
              <w:t xml:space="preserve"> Instruction includes applying various instructional approaches, based on multiple data points, to support students in the development of Geometric Reasoning skills.</w:t>
            </w:r>
          </w:p>
          <w:p w14:paraId="7FE978A9" w14:textId="77777777" w:rsidR="006F2878" w:rsidRDefault="006F2878" w:rsidP="006F2878">
            <w:r w:rsidRPr="0030783C">
              <w:rPr>
                <w:i/>
                <w:iCs/>
              </w:rPr>
              <w:t>Clarification 3:</w:t>
            </w:r>
            <w:r>
              <w:t xml:space="preserve"> Instruction includes implementing evidence-based practices for students with deficiencies, aligned to their strengths and needs to support their mastery in Geometric Reasoning. </w:t>
            </w:r>
          </w:p>
          <w:p w14:paraId="3AC6E84D" w14:textId="77777777" w:rsidR="006F2878" w:rsidRDefault="006F2878" w:rsidP="006F2878">
            <w:r w:rsidRPr="0030783C">
              <w:rPr>
                <w:i/>
                <w:iCs/>
              </w:rPr>
              <w:t>Clarification 4:</w:t>
            </w:r>
            <w:r>
              <w:t xml:space="preserve"> Refer to the Florida Mathematics Endorsement Glossary for assessment types and instructional approaches. </w:t>
            </w:r>
          </w:p>
          <w:p w14:paraId="7E6A02CD" w14:textId="7BCAA404" w:rsidR="006F2878" w:rsidRPr="00481286" w:rsidRDefault="006F2878" w:rsidP="006F2878">
            <w:pPr>
              <w:rPr>
                <w:bCs/>
              </w:rPr>
            </w:pPr>
            <w:r w:rsidRPr="0030783C">
              <w:rPr>
                <w:i/>
                <w:iCs/>
              </w:rPr>
              <w:t>Clarification 5:</w:t>
            </w:r>
            <w:r>
              <w:t xml:space="preserve"> Refer to Florida’s B.E.S.T. Instructional Guide for Mathematics Intervention.</w:t>
            </w:r>
          </w:p>
        </w:tc>
      </w:tr>
      <w:tr w:rsidR="006F2878" w14:paraId="5137A3F3" w14:textId="77777777" w:rsidTr="00D51743">
        <w:trPr>
          <w:cantSplit/>
        </w:trPr>
        <w:tc>
          <w:tcPr>
            <w:tcW w:w="14400" w:type="dxa"/>
            <w:gridSpan w:val="2"/>
            <w:shd w:val="clear" w:color="auto" w:fill="D9D9D9" w:themeFill="background1" w:themeFillShade="D9"/>
          </w:tcPr>
          <w:p w14:paraId="799B2DC4" w14:textId="77777777" w:rsidR="006F2878" w:rsidRPr="00375DB9" w:rsidRDefault="006F2878"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6F2878" w14:paraId="5DCC260C" w14:textId="77777777" w:rsidTr="00D51743">
        <w:trPr>
          <w:cantSplit/>
        </w:trPr>
        <w:tc>
          <w:tcPr>
            <w:tcW w:w="14400" w:type="dxa"/>
            <w:gridSpan w:val="2"/>
          </w:tcPr>
          <w:p w14:paraId="747171C5" w14:textId="77777777" w:rsidR="006F2878" w:rsidRDefault="006F2878" w:rsidP="00D51743">
            <w:pPr>
              <w:rPr>
                <w:b/>
                <w:bCs/>
                <w:sz w:val="24"/>
                <w:szCs w:val="24"/>
              </w:rPr>
            </w:pPr>
          </w:p>
          <w:p w14:paraId="10426292" w14:textId="77777777" w:rsidR="00283195" w:rsidRPr="008A61C1" w:rsidRDefault="00283195" w:rsidP="00D51743">
            <w:pPr>
              <w:rPr>
                <w:b/>
                <w:bCs/>
                <w:sz w:val="24"/>
                <w:szCs w:val="24"/>
              </w:rPr>
            </w:pPr>
          </w:p>
        </w:tc>
      </w:tr>
      <w:tr w:rsidR="006565D6" w14:paraId="7F0A8015" w14:textId="77777777" w:rsidTr="00D51743">
        <w:trPr>
          <w:cantSplit/>
        </w:trPr>
        <w:tc>
          <w:tcPr>
            <w:tcW w:w="14400" w:type="dxa"/>
            <w:gridSpan w:val="2"/>
            <w:shd w:val="clear" w:color="auto" w:fill="D9D9D9" w:themeFill="background1" w:themeFillShade="D9"/>
          </w:tcPr>
          <w:p w14:paraId="7812A9D6" w14:textId="77777777" w:rsidR="006565D6" w:rsidRPr="008A61C1" w:rsidRDefault="006565D6" w:rsidP="00D51743">
            <w:pPr>
              <w:tabs>
                <w:tab w:val="center" w:pos="4358"/>
              </w:tabs>
              <w:jc w:val="center"/>
              <w:rPr>
                <w:b/>
                <w:bCs/>
                <w:sz w:val="24"/>
                <w:szCs w:val="24"/>
              </w:rPr>
            </w:pPr>
            <w:r w:rsidRPr="008A61C1">
              <w:rPr>
                <w:b/>
                <w:bCs/>
                <w:sz w:val="24"/>
                <w:szCs w:val="24"/>
              </w:rPr>
              <w:t>Performance Indicator</w:t>
            </w:r>
          </w:p>
        </w:tc>
      </w:tr>
      <w:tr w:rsidR="006565D6" w14:paraId="44740903" w14:textId="77777777" w:rsidTr="00D51743">
        <w:trPr>
          <w:cantSplit/>
        </w:trPr>
        <w:tc>
          <w:tcPr>
            <w:tcW w:w="14400" w:type="dxa"/>
            <w:gridSpan w:val="2"/>
            <w:shd w:val="clear" w:color="auto" w:fill="A8D08D" w:themeFill="accent6" w:themeFillTint="99"/>
          </w:tcPr>
          <w:p w14:paraId="470BC312" w14:textId="77777777" w:rsidR="006565D6" w:rsidRDefault="006565D6" w:rsidP="006565D6">
            <w:r w:rsidRPr="0030783C">
              <w:rPr>
                <w:b/>
                <w:bCs/>
              </w:rPr>
              <w:lastRenderedPageBreak/>
              <w:t>GR.2.2</w:t>
            </w:r>
            <w:r w:rsidRPr="000264BF">
              <w:t xml:space="preserve"> Integrate </w:t>
            </w:r>
            <w:r>
              <w:t xml:space="preserve">the use of </w:t>
            </w:r>
            <w:r w:rsidRPr="000264BF">
              <w:t xml:space="preserve">applicable </w:t>
            </w:r>
            <w:r>
              <w:t xml:space="preserve">manipulatives and </w:t>
            </w:r>
            <w:r w:rsidRPr="000264BF">
              <w:t xml:space="preserve">technological tools </w:t>
            </w:r>
            <w:r>
              <w:t xml:space="preserve">and resources </w:t>
            </w:r>
            <w:r w:rsidRPr="000264BF">
              <w:t xml:space="preserve">into instruction to support </w:t>
            </w:r>
            <w:r>
              <w:t>all learners’</w:t>
            </w:r>
            <w:r w:rsidRPr="000264BF">
              <w:t xml:space="preserve"> development of </w:t>
            </w:r>
            <w:r>
              <w:t>mathematical</w:t>
            </w:r>
            <w:r w:rsidRPr="000264BF">
              <w:t xml:space="preserve"> language and content knowledge</w:t>
            </w:r>
            <w:r>
              <w:t xml:space="preserve"> within Geometric Reasoning. </w:t>
            </w:r>
          </w:p>
          <w:p w14:paraId="29477151" w14:textId="77777777" w:rsidR="006565D6" w:rsidRDefault="006565D6" w:rsidP="006565D6">
            <w:r w:rsidRPr="0030783C">
              <w:rPr>
                <w:i/>
                <w:iCs/>
              </w:rPr>
              <w:t>Clariﬁcation 1:</w:t>
            </w:r>
            <w:r>
              <w:t xml:space="preserve"> Manipulatives and tools include, but are not limited to, pattern blocks, patty paper, geometric solids, geoboards, diagrams and graphic organizers to aid all learners in their understanding of Geometric Reasoning.</w:t>
            </w:r>
          </w:p>
          <w:p w14:paraId="34D2F9DB" w14:textId="77777777" w:rsidR="006565D6" w:rsidRDefault="006565D6" w:rsidP="006565D6">
            <w:r w:rsidRPr="0030783C">
              <w:rPr>
                <w:i/>
                <w:iCs/>
              </w:rPr>
              <w:t>Clarification 2:</w:t>
            </w:r>
            <w:r>
              <w:t xml:space="preserve"> Technological tools and resources include, but are not limited to, virtual manipulatives, calculators and mathematics-specific dynamic software.</w:t>
            </w:r>
          </w:p>
          <w:p w14:paraId="520135B4" w14:textId="77777777" w:rsidR="006565D6" w:rsidRDefault="006565D6" w:rsidP="006565D6">
            <w:r w:rsidRPr="0030783C">
              <w:rPr>
                <w:i/>
                <w:iCs/>
              </w:rPr>
              <w:t>Clarification 3:</w:t>
            </w:r>
            <w:r>
              <w:t xml:space="preserve"> Calculators may be used as tools in Grades 6-12 to aid all learners in their understanding of Geometric Reasoning</w:t>
            </w:r>
            <w:r w:rsidRPr="000264BF">
              <w:t>.</w:t>
            </w:r>
          </w:p>
          <w:p w14:paraId="24117BEE" w14:textId="77777777" w:rsidR="00A6679D" w:rsidRDefault="00A6679D" w:rsidP="006565D6"/>
          <w:p w14:paraId="2F21F300" w14:textId="1CC820B3" w:rsidR="007856FC" w:rsidRPr="00481286" w:rsidRDefault="007856FC" w:rsidP="006565D6">
            <w:pPr>
              <w:rPr>
                <w:bCs/>
              </w:rPr>
            </w:pPr>
          </w:p>
        </w:tc>
      </w:tr>
      <w:tr w:rsidR="006565D6" w14:paraId="09328775" w14:textId="77777777" w:rsidTr="00D51743">
        <w:trPr>
          <w:cantSplit/>
        </w:trPr>
        <w:tc>
          <w:tcPr>
            <w:tcW w:w="14400" w:type="dxa"/>
            <w:gridSpan w:val="2"/>
            <w:shd w:val="clear" w:color="auto" w:fill="D9D9D9" w:themeFill="background1" w:themeFillShade="D9"/>
          </w:tcPr>
          <w:p w14:paraId="328A92E7" w14:textId="77777777" w:rsidR="006565D6" w:rsidRPr="00375DB9" w:rsidRDefault="006565D6"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6565D6" w14:paraId="2A6EB022" w14:textId="77777777" w:rsidTr="00D51743">
        <w:trPr>
          <w:cantSplit/>
        </w:trPr>
        <w:tc>
          <w:tcPr>
            <w:tcW w:w="14400" w:type="dxa"/>
            <w:gridSpan w:val="2"/>
          </w:tcPr>
          <w:p w14:paraId="72833751" w14:textId="77777777" w:rsidR="006565D6" w:rsidRDefault="006565D6" w:rsidP="00D51743">
            <w:pPr>
              <w:jc w:val="center"/>
              <w:rPr>
                <w:b/>
                <w:bCs/>
                <w:sz w:val="24"/>
                <w:szCs w:val="24"/>
              </w:rPr>
            </w:pPr>
          </w:p>
          <w:p w14:paraId="58E6D463" w14:textId="77777777" w:rsidR="006565D6" w:rsidRPr="008A61C1" w:rsidRDefault="006565D6" w:rsidP="00D51743">
            <w:pPr>
              <w:rPr>
                <w:b/>
                <w:bCs/>
                <w:sz w:val="24"/>
                <w:szCs w:val="24"/>
              </w:rPr>
            </w:pPr>
          </w:p>
        </w:tc>
      </w:tr>
      <w:tr w:rsidR="006565D6" w14:paraId="6790707B" w14:textId="77777777" w:rsidTr="00D51743">
        <w:trPr>
          <w:cantSplit/>
        </w:trPr>
        <w:tc>
          <w:tcPr>
            <w:tcW w:w="14400" w:type="dxa"/>
            <w:gridSpan w:val="2"/>
            <w:shd w:val="clear" w:color="auto" w:fill="D9D9D9" w:themeFill="background1" w:themeFillShade="D9"/>
          </w:tcPr>
          <w:p w14:paraId="322243D1" w14:textId="77777777" w:rsidR="006565D6" w:rsidRPr="008A61C1" w:rsidRDefault="006565D6" w:rsidP="00D51743">
            <w:pPr>
              <w:tabs>
                <w:tab w:val="center" w:pos="4358"/>
              </w:tabs>
              <w:jc w:val="center"/>
              <w:rPr>
                <w:b/>
                <w:bCs/>
                <w:sz w:val="24"/>
                <w:szCs w:val="24"/>
              </w:rPr>
            </w:pPr>
            <w:r w:rsidRPr="008A61C1">
              <w:rPr>
                <w:b/>
                <w:bCs/>
                <w:sz w:val="24"/>
                <w:szCs w:val="24"/>
              </w:rPr>
              <w:t>Performance Indicator</w:t>
            </w:r>
          </w:p>
        </w:tc>
      </w:tr>
      <w:tr w:rsidR="006565D6" w14:paraId="01ED2F4A" w14:textId="77777777" w:rsidTr="00D51743">
        <w:trPr>
          <w:cantSplit/>
        </w:trPr>
        <w:tc>
          <w:tcPr>
            <w:tcW w:w="14400" w:type="dxa"/>
            <w:gridSpan w:val="2"/>
            <w:shd w:val="clear" w:color="auto" w:fill="A8D08D" w:themeFill="accent6" w:themeFillTint="99"/>
          </w:tcPr>
          <w:p w14:paraId="58A0BE9E" w14:textId="77777777" w:rsidR="006565D6" w:rsidRDefault="006565D6" w:rsidP="006565D6">
            <w:r w:rsidRPr="0030783C">
              <w:rPr>
                <w:b/>
                <w:bCs/>
              </w:rPr>
              <w:t>GR.2.3</w:t>
            </w:r>
            <w:r>
              <w:t xml:space="preserve"> Plan and provide problem-solving opportunities associated with Geometric Reasoning, providing feedback to support conceptual understanding and fluency.</w:t>
            </w:r>
          </w:p>
          <w:p w14:paraId="29BD85E5" w14:textId="77777777" w:rsidR="006565D6" w:rsidRDefault="006565D6" w:rsidP="006565D6">
            <w:r w:rsidRPr="0030783C">
              <w:rPr>
                <w:i/>
                <w:iCs/>
              </w:rPr>
              <w:t>Clarification 1:</w:t>
            </w:r>
            <w:r>
              <w:t xml:space="preserve"> Instruction includes engaging all learners in problem-solving experiences </w:t>
            </w:r>
          </w:p>
          <w:p w14:paraId="66C67B81" w14:textId="77777777" w:rsidR="006565D6" w:rsidRDefault="006565D6" w:rsidP="006565D6">
            <w:r>
              <w:t>involving geometric reasoning, making use of patterns and structures, applying reading strategies, and explaining their reasoning using precise mathematical vocabulary.</w:t>
            </w:r>
          </w:p>
          <w:p w14:paraId="1B1EA6AE" w14:textId="677CF17B" w:rsidR="006565D6" w:rsidRPr="00481286" w:rsidRDefault="006565D6" w:rsidP="006565D6">
            <w:pPr>
              <w:rPr>
                <w:bCs/>
              </w:rPr>
            </w:pPr>
            <w:r w:rsidRPr="0030783C">
              <w:rPr>
                <w:i/>
                <w:iCs/>
              </w:rPr>
              <w:t>Clarification 2:</w:t>
            </w:r>
            <w:r>
              <w:t xml:space="preserve"> Instruction includes teachers modeling thinking when appropriate and facilitating discussion that presses all learners to justify, compare and refine solution strategies within geometric contexts.</w:t>
            </w:r>
          </w:p>
        </w:tc>
      </w:tr>
      <w:tr w:rsidR="006565D6" w14:paraId="2C349240" w14:textId="77777777" w:rsidTr="00D51743">
        <w:trPr>
          <w:cantSplit/>
        </w:trPr>
        <w:tc>
          <w:tcPr>
            <w:tcW w:w="14400" w:type="dxa"/>
            <w:gridSpan w:val="2"/>
            <w:shd w:val="clear" w:color="auto" w:fill="D9D9D9" w:themeFill="background1" w:themeFillShade="D9"/>
          </w:tcPr>
          <w:p w14:paraId="033BE7B4" w14:textId="77777777" w:rsidR="006565D6" w:rsidRPr="00375DB9" w:rsidRDefault="006565D6"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6565D6" w14:paraId="67C5F141" w14:textId="77777777" w:rsidTr="00D51743">
        <w:trPr>
          <w:cantSplit/>
        </w:trPr>
        <w:tc>
          <w:tcPr>
            <w:tcW w:w="14400" w:type="dxa"/>
            <w:gridSpan w:val="2"/>
          </w:tcPr>
          <w:p w14:paraId="77DB7204" w14:textId="77777777" w:rsidR="006565D6" w:rsidRDefault="006565D6" w:rsidP="00D51743">
            <w:pPr>
              <w:jc w:val="center"/>
              <w:rPr>
                <w:b/>
                <w:bCs/>
                <w:sz w:val="24"/>
                <w:szCs w:val="24"/>
              </w:rPr>
            </w:pPr>
          </w:p>
          <w:p w14:paraId="42A24F38" w14:textId="77777777" w:rsidR="006565D6" w:rsidRPr="008A61C1" w:rsidRDefault="006565D6" w:rsidP="00D51743">
            <w:pPr>
              <w:rPr>
                <w:b/>
                <w:bCs/>
                <w:sz w:val="24"/>
                <w:szCs w:val="24"/>
              </w:rPr>
            </w:pPr>
          </w:p>
        </w:tc>
      </w:tr>
      <w:tr w:rsidR="006565D6" w14:paraId="525353FF" w14:textId="77777777" w:rsidTr="00D51743">
        <w:trPr>
          <w:cantSplit/>
        </w:trPr>
        <w:tc>
          <w:tcPr>
            <w:tcW w:w="14400" w:type="dxa"/>
            <w:gridSpan w:val="2"/>
            <w:shd w:val="clear" w:color="auto" w:fill="D9D9D9" w:themeFill="background1" w:themeFillShade="D9"/>
          </w:tcPr>
          <w:p w14:paraId="34AFAB81" w14:textId="77777777" w:rsidR="006565D6" w:rsidRPr="008A61C1" w:rsidRDefault="006565D6" w:rsidP="00D51743">
            <w:pPr>
              <w:tabs>
                <w:tab w:val="center" w:pos="4358"/>
              </w:tabs>
              <w:jc w:val="center"/>
              <w:rPr>
                <w:b/>
                <w:bCs/>
                <w:sz w:val="24"/>
                <w:szCs w:val="24"/>
              </w:rPr>
            </w:pPr>
            <w:r w:rsidRPr="008A61C1">
              <w:rPr>
                <w:b/>
                <w:bCs/>
                <w:sz w:val="24"/>
                <w:szCs w:val="24"/>
              </w:rPr>
              <w:t>Performance Indicator</w:t>
            </w:r>
          </w:p>
        </w:tc>
      </w:tr>
      <w:tr w:rsidR="006565D6" w14:paraId="077108CA" w14:textId="77777777" w:rsidTr="00D51743">
        <w:trPr>
          <w:cantSplit/>
        </w:trPr>
        <w:tc>
          <w:tcPr>
            <w:tcW w:w="14400" w:type="dxa"/>
            <w:gridSpan w:val="2"/>
            <w:shd w:val="clear" w:color="auto" w:fill="A8D08D" w:themeFill="accent6" w:themeFillTint="99"/>
          </w:tcPr>
          <w:p w14:paraId="602204E7" w14:textId="77777777" w:rsidR="006565D6" w:rsidRDefault="006565D6" w:rsidP="006565D6">
            <w:r w:rsidRPr="0030783C">
              <w:rPr>
                <w:b/>
                <w:bCs/>
              </w:rPr>
              <w:t>GR.2.4</w:t>
            </w:r>
            <w:r>
              <w:t xml:space="preserve"> Create a learning environment where students practice using appropriate strategies and methods, employing precise mathematical language, to solve mathematical and real-world problems.</w:t>
            </w:r>
          </w:p>
          <w:p w14:paraId="1422FE6B" w14:textId="77777777" w:rsidR="006565D6" w:rsidRDefault="006565D6" w:rsidP="006565D6">
            <w:r w:rsidRPr="0030783C">
              <w:rPr>
                <w:i/>
                <w:iCs/>
              </w:rPr>
              <w:t>Clarification 1:</w:t>
            </w:r>
            <w:r>
              <w:t xml:space="preserve"> Instruction includes solving problems involving geometric reasoning using the application of relevant operations.</w:t>
            </w:r>
          </w:p>
          <w:p w14:paraId="1D8702F3" w14:textId="77777777" w:rsidR="006565D6" w:rsidRPr="000264BF" w:rsidRDefault="006565D6" w:rsidP="006565D6">
            <w:r w:rsidRPr="0030783C">
              <w:rPr>
                <w:i/>
                <w:iCs/>
              </w:rPr>
              <w:t>Clarification 2:</w:t>
            </w:r>
            <w:r>
              <w:t xml:space="preserve"> Instruction includes representing thinking in multiple ways including, but not limited to, manipulatives, equations, models, tables or diagrams, while explaining connections among representations.</w:t>
            </w:r>
          </w:p>
          <w:p w14:paraId="5F88E0F8" w14:textId="77777777" w:rsidR="006565D6" w:rsidRPr="00AC25DB" w:rsidRDefault="006565D6" w:rsidP="006565D6">
            <w:r w:rsidRPr="0030783C">
              <w:rPr>
                <w:i/>
                <w:iCs/>
              </w:rPr>
              <w:t>Clarification 3:</w:t>
            </w:r>
            <w:r w:rsidRPr="00AC25DB">
              <w:t> Instruction includes making connections to prior learning and known strategies, as well as persevering through productive struggle. </w:t>
            </w:r>
          </w:p>
          <w:p w14:paraId="77E0D5A5" w14:textId="212B68E1" w:rsidR="006565D6" w:rsidRPr="00481286" w:rsidRDefault="006565D6" w:rsidP="006565D6">
            <w:pPr>
              <w:rPr>
                <w:bCs/>
              </w:rPr>
            </w:pPr>
            <w:r w:rsidRPr="0030783C">
              <w:rPr>
                <w:i/>
                <w:iCs/>
              </w:rPr>
              <w:t>Clarification 4:</w:t>
            </w:r>
            <w:r w:rsidRPr="00AC25DB">
              <w:t> Instruction includes supporting all learners in selecting, revising and refining strategies, and in justifying their thinking and reasoning.</w:t>
            </w:r>
          </w:p>
        </w:tc>
      </w:tr>
      <w:tr w:rsidR="006565D6" w14:paraId="1EEA9675" w14:textId="77777777" w:rsidTr="00D51743">
        <w:trPr>
          <w:cantSplit/>
        </w:trPr>
        <w:tc>
          <w:tcPr>
            <w:tcW w:w="14400" w:type="dxa"/>
            <w:gridSpan w:val="2"/>
            <w:shd w:val="clear" w:color="auto" w:fill="D9D9D9" w:themeFill="background1" w:themeFillShade="D9"/>
          </w:tcPr>
          <w:p w14:paraId="166AEBF3" w14:textId="77777777" w:rsidR="006565D6" w:rsidRPr="00375DB9" w:rsidRDefault="006565D6"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6565D6" w14:paraId="3B2E3BD0" w14:textId="77777777" w:rsidTr="00D51743">
        <w:trPr>
          <w:cantSplit/>
        </w:trPr>
        <w:tc>
          <w:tcPr>
            <w:tcW w:w="14400" w:type="dxa"/>
            <w:gridSpan w:val="2"/>
          </w:tcPr>
          <w:p w14:paraId="7D40D4BC" w14:textId="77777777" w:rsidR="00283195" w:rsidRPr="008A61C1" w:rsidRDefault="00283195" w:rsidP="00D51743">
            <w:pPr>
              <w:rPr>
                <w:b/>
                <w:bCs/>
                <w:sz w:val="24"/>
                <w:szCs w:val="24"/>
              </w:rPr>
            </w:pPr>
          </w:p>
        </w:tc>
      </w:tr>
      <w:tr w:rsidR="006565D6" w14:paraId="38FFDFDE" w14:textId="77777777" w:rsidTr="00D51743">
        <w:trPr>
          <w:cantSplit/>
        </w:trPr>
        <w:tc>
          <w:tcPr>
            <w:tcW w:w="14400" w:type="dxa"/>
            <w:gridSpan w:val="2"/>
            <w:shd w:val="clear" w:color="auto" w:fill="D9D9D9" w:themeFill="background1" w:themeFillShade="D9"/>
          </w:tcPr>
          <w:p w14:paraId="2CFE75F4" w14:textId="77777777" w:rsidR="006565D6" w:rsidRPr="008A61C1" w:rsidRDefault="006565D6" w:rsidP="00D51743">
            <w:pPr>
              <w:tabs>
                <w:tab w:val="center" w:pos="4358"/>
              </w:tabs>
              <w:jc w:val="center"/>
              <w:rPr>
                <w:b/>
                <w:bCs/>
                <w:sz w:val="24"/>
                <w:szCs w:val="24"/>
              </w:rPr>
            </w:pPr>
            <w:r w:rsidRPr="008A61C1">
              <w:rPr>
                <w:b/>
                <w:bCs/>
                <w:sz w:val="24"/>
                <w:szCs w:val="24"/>
              </w:rPr>
              <w:t>Performance Indicator</w:t>
            </w:r>
          </w:p>
        </w:tc>
      </w:tr>
      <w:tr w:rsidR="006565D6" w14:paraId="017B9F52" w14:textId="77777777" w:rsidTr="00D51743">
        <w:trPr>
          <w:cantSplit/>
        </w:trPr>
        <w:tc>
          <w:tcPr>
            <w:tcW w:w="14400" w:type="dxa"/>
            <w:gridSpan w:val="2"/>
            <w:shd w:val="clear" w:color="auto" w:fill="A8D08D" w:themeFill="accent6" w:themeFillTint="99"/>
          </w:tcPr>
          <w:p w14:paraId="7DD984AD" w14:textId="77777777" w:rsidR="00B019AF" w:rsidRDefault="00B019AF" w:rsidP="00B019AF">
            <w:r w:rsidRPr="0030783C">
              <w:rPr>
                <w:b/>
                <w:bCs/>
              </w:rPr>
              <w:lastRenderedPageBreak/>
              <w:t>GR.2.5</w:t>
            </w:r>
            <w:r>
              <w:t xml:space="preserve"> Demonstrate a conceptual understanding of estimation and reasonableness within Geometric Reasoning. </w:t>
            </w:r>
          </w:p>
          <w:p w14:paraId="1CC3DE0E" w14:textId="77777777" w:rsidR="00B019AF" w:rsidRDefault="00B019AF" w:rsidP="00B019AF">
            <w:r w:rsidRPr="0030783C">
              <w:rPr>
                <w:i/>
                <w:iCs/>
              </w:rPr>
              <w:t>Clarification 1:</w:t>
            </w:r>
            <w:r>
              <w:t xml:space="preserve"> Instruction includes all learners predicting results by estimating quantities using numerical benchmarks and number relationships and monitoring calculations, procedures and intermediate results during the process of solving problems. </w:t>
            </w:r>
          </w:p>
          <w:p w14:paraId="212A86A5" w14:textId="77777777" w:rsidR="00B019AF" w:rsidRDefault="00B019AF" w:rsidP="00B019AF">
            <w:r w:rsidRPr="0030783C">
              <w:rPr>
                <w:i/>
                <w:iCs/>
              </w:rPr>
              <w:t>Clarification 2:</w:t>
            </w:r>
            <w:r>
              <w:t xml:space="preserve"> Instruction includes all learners reflecting on and determining whether answers make sense given the context and revising solutions when results are unreasonable. </w:t>
            </w:r>
          </w:p>
          <w:p w14:paraId="21CB70CC" w14:textId="77777777" w:rsidR="006565D6" w:rsidRDefault="00B019AF" w:rsidP="00B019AF">
            <w:r w:rsidRPr="0030783C">
              <w:rPr>
                <w:i/>
                <w:iCs/>
              </w:rPr>
              <w:t>Clarification 3:</w:t>
            </w:r>
            <w:r>
              <w:t xml:space="preserve"> Instruction includes all learners providing explanations and justifications of their thinking and evaluating the thinking of others.</w:t>
            </w:r>
          </w:p>
          <w:p w14:paraId="350D98EB" w14:textId="77777777" w:rsidR="007856FC" w:rsidRDefault="007856FC" w:rsidP="00B019AF"/>
          <w:p w14:paraId="3499C973" w14:textId="77777777" w:rsidR="007856FC" w:rsidRDefault="007856FC" w:rsidP="00B019AF"/>
          <w:p w14:paraId="05E6C762" w14:textId="777C2D52" w:rsidR="007856FC" w:rsidRPr="00481286" w:rsidRDefault="007856FC" w:rsidP="00B019AF">
            <w:pPr>
              <w:rPr>
                <w:bCs/>
              </w:rPr>
            </w:pPr>
          </w:p>
        </w:tc>
      </w:tr>
      <w:tr w:rsidR="006565D6" w14:paraId="3831821E" w14:textId="77777777" w:rsidTr="00D51743">
        <w:trPr>
          <w:cantSplit/>
        </w:trPr>
        <w:tc>
          <w:tcPr>
            <w:tcW w:w="14400" w:type="dxa"/>
            <w:gridSpan w:val="2"/>
            <w:shd w:val="clear" w:color="auto" w:fill="D9D9D9" w:themeFill="background1" w:themeFillShade="D9"/>
          </w:tcPr>
          <w:p w14:paraId="7E9BC069" w14:textId="77777777" w:rsidR="006565D6" w:rsidRPr="00375DB9" w:rsidRDefault="006565D6"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6565D6" w14:paraId="76AF887E" w14:textId="77777777" w:rsidTr="00D51743">
        <w:trPr>
          <w:cantSplit/>
        </w:trPr>
        <w:tc>
          <w:tcPr>
            <w:tcW w:w="14400" w:type="dxa"/>
            <w:gridSpan w:val="2"/>
          </w:tcPr>
          <w:p w14:paraId="5E599595" w14:textId="77777777" w:rsidR="006565D6" w:rsidRDefault="006565D6" w:rsidP="00D51743">
            <w:pPr>
              <w:jc w:val="center"/>
              <w:rPr>
                <w:b/>
                <w:bCs/>
                <w:sz w:val="24"/>
                <w:szCs w:val="24"/>
              </w:rPr>
            </w:pPr>
          </w:p>
          <w:p w14:paraId="1B7F1E06" w14:textId="77777777" w:rsidR="006565D6" w:rsidRPr="008A61C1" w:rsidRDefault="006565D6" w:rsidP="00D51743">
            <w:pPr>
              <w:rPr>
                <w:b/>
                <w:bCs/>
                <w:sz w:val="24"/>
                <w:szCs w:val="24"/>
              </w:rPr>
            </w:pPr>
          </w:p>
        </w:tc>
      </w:tr>
      <w:tr w:rsidR="00B019AF" w14:paraId="358F29E7" w14:textId="77777777" w:rsidTr="00D51743">
        <w:trPr>
          <w:cantSplit/>
        </w:trPr>
        <w:tc>
          <w:tcPr>
            <w:tcW w:w="14400" w:type="dxa"/>
            <w:gridSpan w:val="2"/>
            <w:shd w:val="clear" w:color="auto" w:fill="D9D9D9" w:themeFill="background1" w:themeFillShade="D9"/>
          </w:tcPr>
          <w:p w14:paraId="3AA05FFC" w14:textId="77777777" w:rsidR="00B019AF" w:rsidRPr="008A61C1" w:rsidRDefault="00B019AF" w:rsidP="00D51743">
            <w:pPr>
              <w:ind w:left="-18"/>
              <w:jc w:val="center"/>
              <w:rPr>
                <w:b/>
                <w:bCs/>
                <w:sz w:val="24"/>
                <w:szCs w:val="24"/>
              </w:rPr>
            </w:pPr>
            <w:r w:rsidRPr="008A61C1">
              <w:rPr>
                <w:b/>
                <w:bCs/>
                <w:sz w:val="24"/>
                <w:szCs w:val="24"/>
              </w:rPr>
              <w:t>Standard</w:t>
            </w:r>
          </w:p>
        </w:tc>
      </w:tr>
      <w:tr w:rsidR="00B019AF" w14:paraId="2BBAFF49" w14:textId="77777777" w:rsidTr="00D51743">
        <w:trPr>
          <w:cantSplit/>
          <w:trHeight w:val="602"/>
        </w:trPr>
        <w:tc>
          <w:tcPr>
            <w:tcW w:w="14400" w:type="dxa"/>
            <w:gridSpan w:val="2"/>
            <w:tcBorders>
              <w:bottom w:val="single" w:sz="4" w:space="0" w:color="auto"/>
            </w:tcBorders>
            <w:shd w:val="clear" w:color="auto" w:fill="A8D08D" w:themeFill="accent6" w:themeFillTint="99"/>
          </w:tcPr>
          <w:p w14:paraId="5A0077A2" w14:textId="77777777" w:rsidR="00B019AF" w:rsidRPr="00E654C7" w:rsidRDefault="00B019AF" w:rsidP="00B019AF">
            <w:pPr>
              <w:rPr>
                <w:b/>
                <w:bCs/>
              </w:rPr>
            </w:pPr>
            <w:r w:rsidRPr="00E654C7">
              <w:rPr>
                <w:b/>
                <w:bCs/>
              </w:rPr>
              <w:t xml:space="preserve">GR.3: Assessment </w:t>
            </w:r>
            <w:proofErr w:type="gramStart"/>
            <w:r w:rsidRPr="00E654C7">
              <w:rPr>
                <w:b/>
                <w:bCs/>
              </w:rPr>
              <w:t>within</w:t>
            </w:r>
            <w:proofErr w:type="gramEnd"/>
            <w:r w:rsidRPr="00E654C7">
              <w:rPr>
                <w:b/>
                <w:bCs/>
              </w:rPr>
              <w:t xml:space="preserve"> Geometric Reasoning</w:t>
            </w:r>
          </w:p>
          <w:p w14:paraId="5BE999B8" w14:textId="5A71A9EE" w:rsidR="00B019AF" w:rsidRPr="00B44888" w:rsidRDefault="00B019AF" w:rsidP="00D51743">
            <w:r w:rsidRPr="00E654C7">
              <w:t>Teachers demonstrate strategies that support instructional decisions for all learners based on various types of assessments.</w:t>
            </w:r>
          </w:p>
        </w:tc>
      </w:tr>
      <w:tr w:rsidR="00B019AF" w14:paraId="77D7F587" w14:textId="77777777" w:rsidTr="00D51743">
        <w:trPr>
          <w:cantSplit/>
        </w:trPr>
        <w:tc>
          <w:tcPr>
            <w:tcW w:w="7200" w:type="dxa"/>
            <w:shd w:val="clear" w:color="auto" w:fill="D9D9D9" w:themeFill="background1" w:themeFillShade="D9"/>
          </w:tcPr>
          <w:p w14:paraId="3FE06C63" w14:textId="77777777" w:rsidR="00B019AF" w:rsidRPr="008A61C1" w:rsidRDefault="00B019AF"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1FAAD5C7" w14:textId="77777777" w:rsidR="00B019AF" w:rsidRPr="008A61C1" w:rsidRDefault="00B019AF" w:rsidP="00D51743">
            <w:pPr>
              <w:jc w:val="center"/>
              <w:rPr>
                <w:b/>
                <w:bCs/>
                <w:sz w:val="24"/>
                <w:szCs w:val="24"/>
              </w:rPr>
            </w:pPr>
            <w:r w:rsidRPr="008A61C1">
              <w:rPr>
                <w:b/>
                <w:bCs/>
                <w:sz w:val="24"/>
                <w:szCs w:val="24"/>
              </w:rPr>
              <w:t>Description of Assessment</w:t>
            </w:r>
            <w:r>
              <w:rPr>
                <w:b/>
                <w:bCs/>
                <w:sz w:val="24"/>
                <w:szCs w:val="24"/>
              </w:rPr>
              <w:t>(s)</w:t>
            </w:r>
          </w:p>
        </w:tc>
      </w:tr>
      <w:tr w:rsidR="00B019AF" w14:paraId="479A9484" w14:textId="77777777" w:rsidTr="00511CDB">
        <w:trPr>
          <w:cantSplit/>
          <w:trHeight w:val="692"/>
        </w:trPr>
        <w:tc>
          <w:tcPr>
            <w:tcW w:w="7200" w:type="dxa"/>
          </w:tcPr>
          <w:p w14:paraId="695A5747" w14:textId="7D66194C" w:rsidR="00B019AF" w:rsidRPr="00511CDB" w:rsidRDefault="00B019AF" w:rsidP="00511CDB">
            <w:pPr>
              <w:ind w:left="-108" w:firstLine="90"/>
              <w:rPr>
                <w:b/>
                <w:bCs/>
              </w:rPr>
            </w:pPr>
            <w:r w:rsidRPr="000C0BAE">
              <w:rPr>
                <w:b/>
                <w:bCs/>
              </w:rPr>
              <w:t>Assignment(s):</w:t>
            </w:r>
          </w:p>
        </w:tc>
        <w:tc>
          <w:tcPr>
            <w:tcW w:w="7200" w:type="dxa"/>
          </w:tcPr>
          <w:p w14:paraId="49D33B66" w14:textId="77777777" w:rsidR="00B019AF" w:rsidRPr="000C0BAE" w:rsidRDefault="00B019AF" w:rsidP="00D51743">
            <w:r w:rsidRPr="000C0BAE">
              <w:rPr>
                <w:b/>
                <w:bCs/>
              </w:rPr>
              <w:t>Assessment(s):</w:t>
            </w:r>
          </w:p>
        </w:tc>
      </w:tr>
      <w:tr w:rsidR="00B019AF" w14:paraId="1262A4DA" w14:textId="77777777" w:rsidTr="00D51743">
        <w:trPr>
          <w:cantSplit/>
        </w:trPr>
        <w:tc>
          <w:tcPr>
            <w:tcW w:w="14400" w:type="dxa"/>
            <w:gridSpan w:val="2"/>
            <w:shd w:val="clear" w:color="auto" w:fill="D9D9D9" w:themeFill="background1" w:themeFillShade="D9"/>
          </w:tcPr>
          <w:p w14:paraId="10406B57" w14:textId="77777777" w:rsidR="00B019AF" w:rsidRPr="008A61C1" w:rsidRDefault="00B019AF" w:rsidP="00D51743">
            <w:pPr>
              <w:tabs>
                <w:tab w:val="center" w:pos="4358"/>
              </w:tabs>
              <w:jc w:val="center"/>
              <w:rPr>
                <w:b/>
                <w:bCs/>
                <w:sz w:val="24"/>
                <w:szCs w:val="24"/>
              </w:rPr>
            </w:pPr>
            <w:r w:rsidRPr="008A61C1">
              <w:rPr>
                <w:b/>
                <w:bCs/>
                <w:sz w:val="24"/>
                <w:szCs w:val="24"/>
              </w:rPr>
              <w:t>Performance Indicator</w:t>
            </w:r>
          </w:p>
        </w:tc>
      </w:tr>
      <w:tr w:rsidR="00B019AF" w14:paraId="0D1D2CDF" w14:textId="77777777" w:rsidTr="00D51743">
        <w:trPr>
          <w:cantSplit/>
        </w:trPr>
        <w:tc>
          <w:tcPr>
            <w:tcW w:w="14400" w:type="dxa"/>
            <w:gridSpan w:val="2"/>
            <w:shd w:val="clear" w:color="auto" w:fill="A8D08D" w:themeFill="accent6" w:themeFillTint="99"/>
          </w:tcPr>
          <w:p w14:paraId="49F6FDEC" w14:textId="77777777" w:rsidR="00B019AF" w:rsidRDefault="00B019AF" w:rsidP="00B019AF">
            <w:r w:rsidRPr="00CC1F18">
              <w:rPr>
                <w:b/>
                <w:bCs/>
              </w:rPr>
              <w:t>GR.3.1</w:t>
            </w:r>
            <w:r>
              <w:t xml:space="preserve"> Provide knowledge of the five types of assessments.</w:t>
            </w:r>
          </w:p>
          <w:p w14:paraId="2378236C" w14:textId="77777777" w:rsidR="00B019AF" w:rsidRDefault="00B019AF" w:rsidP="00B019AF">
            <w:r w:rsidRPr="00CC1F18">
              <w:rPr>
                <w:i/>
                <w:iCs/>
              </w:rPr>
              <w:t>Clariﬁcation 1:</w:t>
            </w:r>
            <w:r>
              <w:t xml:space="preserve"> The five types of assessments are diagnostic, screening, progress monitoring, formative and summative. </w:t>
            </w:r>
          </w:p>
          <w:p w14:paraId="3042C8C6" w14:textId="52F3B429" w:rsidR="00B019AF" w:rsidRPr="00481286" w:rsidRDefault="00B019AF" w:rsidP="00B019AF">
            <w:pPr>
              <w:rPr>
                <w:bCs/>
              </w:rPr>
            </w:pPr>
            <w:r w:rsidRPr="00CC1F18">
              <w:rPr>
                <w:i/>
                <w:iCs/>
              </w:rPr>
              <w:t xml:space="preserve">Clarification 2: </w:t>
            </w:r>
            <w:r>
              <w:t>Instruction includes administering the five types of assessments as appropriate to their purpose and how the data can inform instructional decisions.</w:t>
            </w:r>
          </w:p>
        </w:tc>
      </w:tr>
      <w:tr w:rsidR="00B019AF" w14:paraId="0035F6DE" w14:textId="77777777" w:rsidTr="00D51743">
        <w:trPr>
          <w:cantSplit/>
        </w:trPr>
        <w:tc>
          <w:tcPr>
            <w:tcW w:w="14400" w:type="dxa"/>
            <w:gridSpan w:val="2"/>
            <w:shd w:val="clear" w:color="auto" w:fill="D9D9D9" w:themeFill="background1" w:themeFillShade="D9"/>
          </w:tcPr>
          <w:p w14:paraId="334F31CB" w14:textId="77777777" w:rsidR="00B019AF" w:rsidRPr="00375DB9" w:rsidRDefault="00B019AF"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B019AF" w14:paraId="656126AD" w14:textId="77777777" w:rsidTr="00D51743">
        <w:trPr>
          <w:cantSplit/>
        </w:trPr>
        <w:tc>
          <w:tcPr>
            <w:tcW w:w="14400" w:type="dxa"/>
            <w:gridSpan w:val="2"/>
          </w:tcPr>
          <w:p w14:paraId="296475CD" w14:textId="77777777" w:rsidR="00B019AF" w:rsidRDefault="00B019AF" w:rsidP="00D51743">
            <w:pPr>
              <w:rPr>
                <w:b/>
                <w:bCs/>
                <w:sz w:val="24"/>
                <w:szCs w:val="24"/>
              </w:rPr>
            </w:pPr>
          </w:p>
          <w:p w14:paraId="0E080980" w14:textId="77777777" w:rsidR="00B019AF" w:rsidRPr="008A61C1" w:rsidRDefault="00B019AF" w:rsidP="00D51743">
            <w:pPr>
              <w:rPr>
                <w:b/>
                <w:bCs/>
                <w:sz w:val="24"/>
                <w:szCs w:val="24"/>
              </w:rPr>
            </w:pPr>
          </w:p>
        </w:tc>
      </w:tr>
      <w:tr w:rsidR="00B019AF" w14:paraId="2037FA66" w14:textId="77777777" w:rsidTr="00D51743">
        <w:trPr>
          <w:cantSplit/>
        </w:trPr>
        <w:tc>
          <w:tcPr>
            <w:tcW w:w="14400" w:type="dxa"/>
            <w:gridSpan w:val="2"/>
            <w:shd w:val="clear" w:color="auto" w:fill="D9D9D9" w:themeFill="background1" w:themeFillShade="D9"/>
          </w:tcPr>
          <w:p w14:paraId="23FF9D08" w14:textId="77777777" w:rsidR="00B019AF" w:rsidRPr="008A61C1" w:rsidRDefault="00B019AF" w:rsidP="00D51743">
            <w:pPr>
              <w:tabs>
                <w:tab w:val="center" w:pos="4358"/>
              </w:tabs>
              <w:jc w:val="center"/>
              <w:rPr>
                <w:b/>
                <w:bCs/>
                <w:sz w:val="24"/>
                <w:szCs w:val="24"/>
              </w:rPr>
            </w:pPr>
            <w:r w:rsidRPr="008A61C1">
              <w:rPr>
                <w:b/>
                <w:bCs/>
                <w:sz w:val="24"/>
                <w:szCs w:val="24"/>
              </w:rPr>
              <w:t>Performance Indicator</w:t>
            </w:r>
          </w:p>
        </w:tc>
      </w:tr>
      <w:tr w:rsidR="00B019AF" w14:paraId="0AEAD6F4" w14:textId="77777777" w:rsidTr="00D51743">
        <w:trPr>
          <w:cantSplit/>
        </w:trPr>
        <w:tc>
          <w:tcPr>
            <w:tcW w:w="14400" w:type="dxa"/>
            <w:gridSpan w:val="2"/>
            <w:shd w:val="clear" w:color="auto" w:fill="A8D08D" w:themeFill="accent6" w:themeFillTint="99"/>
          </w:tcPr>
          <w:p w14:paraId="2A17CED6" w14:textId="77777777" w:rsidR="00B019AF" w:rsidRDefault="00B019AF" w:rsidP="00B019AF">
            <w:r w:rsidRPr="00CC1F18">
              <w:rPr>
                <w:b/>
                <w:bCs/>
              </w:rPr>
              <w:t>GR.3.2</w:t>
            </w:r>
            <w:r>
              <w:t xml:space="preserve"> Demonstrate understanding of various assessment tools and how to interpret the data to make instructional decisions for all learners. </w:t>
            </w:r>
          </w:p>
          <w:p w14:paraId="6E66AEFF" w14:textId="77777777" w:rsidR="00B019AF" w:rsidRDefault="00B019AF" w:rsidP="00B019AF">
            <w:r w:rsidRPr="00CC1F18">
              <w:rPr>
                <w:i/>
                <w:iCs/>
              </w:rPr>
              <w:t>Clarification 1:</w:t>
            </w:r>
            <w:r>
              <w:t xml:space="preserve"> Instruction includes analyzing data to identify trends that indicate progress toward mastery within mathematics standards and benchmarks.</w:t>
            </w:r>
          </w:p>
          <w:p w14:paraId="745462DF" w14:textId="77777777" w:rsidR="00B019AF" w:rsidRDefault="00B019AF" w:rsidP="00B019AF">
            <w:r w:rsidRPr="00CC1F18">
              <w:rPr>
                <w:i/>
                <w:iCs/>
              </w:rPr>
              <w:t>Clarification 2:</w:t>
            </w:r>
            <w:r>
              <w:t xml:space="preserve"> Instruction includes reviewing assessment results with parents and sharing strategies for supporting mathematical concepts for all learners.</w:t>
            </w:r>
          </w:p>
          <w:p w14:paraId="74E18651" w14:textId="6461F720" w:rsidR="00B019AF" w:rsidRPr="00481286" w:rsidRDefault="00B019AF" w:rsidP="00B019AF">
            <w:pPr>
              <w:rPr>
                <w:bCs/>
              </w:rPr>
            </w:pPr>
            <w:r w:rsidRPr="00CC1F18">
              <w:rPr>
                <w:i/>
                <w:iCs/>
              </w:rPr>
              <w:t>Clarification 3:</w:t>
            </w:r>
            <w:r>
              <w:t xml:space="preserve"> Instruction includes using assessment and data analysis to monitor student progress and inform instruction over time to ensure an increase in understanding for all learners, including those with identified deficiencies in mathematics.</w:t>
            </w:r>
          </w:p>
        </w:tc>
      </w:tr>
      <w:tr w:rsidR="00B019AF" w14:paraId="66A31F43" w14:textId="77777777" w:rsidTr="00D51743">
        <w:trPr>
          <w:cantSplit/>
        </w:trPr>
        <w:tc>
          <w:tcPr>
            <w:tcW w:w="14400" w:type="dxa"/>
            <w:gridSpan w:val="2"/>
            <w:shd w:val="clear" w:color="auto" w:fill="D9D9D9" w:themeFill="background1" w:themeFillShade="D9"/>
          </w:tcPr>
          <w:p w14:paraId="6E44F620" w14:textId="77777777" w:rsidR="00B019AF" w:rsidRPr="00375DB9" w:rsidRDefault="00B019AF" w:rsidP="00D51743">
            <w:pPr>
              <w:jc w:val="center"/>
              <w:rPr>
                <w:b/>
              </w:rPr>
            </w:pPr>
            <w:r w:rsidRPr="008A61C1">
              <w:rPr>
                <w:b/>
                <w:bCs/>
                <w:sz w:val="24"/>
                <w:szCs w:val="24"/>
              </w:rPr>
              <w:lastRenderedPageBreak/>
              <w:t xml:space="preserve">Description of </w:t>
            </w:r>
            <w:r>
              <w:rPr>
                <w:b/>
                <w:bCs/>
                <w:sz w:val="24"/>
                <w:szCs w:val="24"/>
              </w:rPr>
              <w:t>A</w:t>
            </w:r>
            <w:r w:rsidRPr="008A61C1">
              <w:rPr>
                <w:b/>
                <w:bCs/>
                <w:sz w:val="24"/>
                <w:szCs w:val="24"/>
              </w:rPr>
              <w:t>ssignment</w:t>
            </w:r>
            <w:r>
              <w:rPr>
                <w:b/>
                <w:bCs/>
                <w:sz w:val="24"/>
                <w:szCs w:val="24"/>
              </w:rPr>
              <w:t>(s)</w:t>
            </w:r>
          </w:p>
        </w:tc>
      </w:tr>
      <w:tr w:rsidR="00B019AF" w14:paraId="238777E0" w14:textId="77777777" w:rsidTr="00D51743">
        <w:trPr>
          <w:cantSplit/>
        </w:trPr>
        <w:tc>
          <w:tcPr>
            <w:tcW w:w="14400" w:type="dxa"/>
            <w:gridSpan w:val="2"/>
          </w:tcPr>
          <w:p w14:paraId="454B53EF" w14:textId="77777777" w:rsidR="00B019AF" w:rsidRDefault="00B019AF" w:rsidP="00511CDB">
            <w:pPr>
              <w:rPr>
                <w:b/>
                <w:bCs/>
                <w:sz w:val="24"/>
                <w:szCs w:val="24"/>
              </w:rPr>
            </w:pPr>
          </w:p>
          <w:p w14:paraId="3B70D611" w14:textId="77777777" w:rsidR="00B019AF" w:rsidRDefault="00B019AF" w:rsidP="00D51743">
            <w:pPr>
              <w:rPr>
                <w:b/>
                <w:bCs/>
                <w:sz w:val="24"/>
                <w:szCs w:val="24"/>
              </w:rPr>
            </w:pPr>
          </w:p>
          <w:p w14:paraId="242B1313" w14:textId="77777777" w:rsidR="007856FC" w:rsidRPr="008A61C1" w:rsidRDefault="007856FC" w:rsidP="00D51743">
            <w:pPr>
              <w:rPr>
                <w:b/>
                <w:bCs/>
                <w:sz w:val="24"/>
                <w:szCs w:val="24"/>
              </w:rPr>
            </w:pPr>
          </w:p>
        </w:tc>
      </w:tr>
      <w:tr w:rsidR="00B019AF" w14:paraId="0E3C927A" w14:textId="77777777" w:rsidTr="00D51743">
        <w:trPr>
          <w:cantSplit/>
        </w:trPr>
        <w:tc>
          <w:tcPr>
            <w:tcW w:w="14400" w:type="dxa"/>
            <w:gridSpan w:val="2"/>
            <w:shd w:val="clear" w:color="auto" w:fill="D9D9D9" w:themeFill="background1" w:themeFillShade="D9"/>
          </w:tcPr>
          <w:p w14:paraId="1F0E9A27" w14:textId="77777777" w:rsidR="00B019AF" w:rsidRPr="008A61C1" w:rsidRDefault="00B019AF" w:rsidP="00D51743">
            <w:pPr>
              <w:tabs>
                <w:tab w:val="center" w:pos="4358"/>
              </w:tabs>
              <w:jc w:val="center"/>
              <w:rPr>
                <w:b/>
                <w:bCs/>
                <w:sz w:val="24"/>
                <w:szCs w:val="24"/>
              </w:rPr>
            </w:pPr>
            <w:r w:rsidRPr="008A61C1">
              <w:rPr>
                <w:b/>
                <w:bCs/>
                <w:sz w:val="24"/>
                <w:szCs w:val="24"/>
              </w:rPr>
              <w:t>Performance Indicator</w:t>
            </w:r>
          </w:p>
        </w:tc>
      </w:tr>
      <w:tr w:rsidR="00B019AF" w14:paraId="480E25FC" w14:textId="77777777" w:rsidTr="00D51743">
        <w:trPr>
          <w:cantSplit/>
        </w:trPr>
        <w:tc>
          <w:tcPr>
            <w:tcW w:w="14400" w:type="dxa"/>
            <w:gridSpan w:val="2"/>
            <w:shd w:val="clear" w:color="auto" w:fill="A8D08D" w:themeFill="accent6" w:themeFillTint="99"/>
          </w:tcPr>
          <w:p w14:paraId="03589AAC" w14:textId="77777777" w:rsidR="00B019AF" w:rsidRDefault="00B019AF" w:rsidP="00B019AF">
            <w:r w:rsidRPr="00CC1F18">
              <w:rPr>
                <w:b/>
                <w:bCs/>
              </w:rPr>
              <w:t>GR.3.3</w:t>
            </w:r>
            <w:r>
              <w:t xml:space="preserve"> Identify through various assessments and multiple data points the distinguishing characteristics of all learners, including those who require enrichment or have a substantial deficiency in mathematics. </w:t>
            </w:r>
          </w:p>
          <w:p w14:paraId="3F62B031" w14:textId="79325BEC" w:rsidR="00B019AF" w:rsidRPr="00481286" w:rsidRDefault="00B019AF" w:rsidP="00B019AF">
            <w:pPr>
              <w:rPr>
                <w:bCs/>
              </w:rPr>
            </w:pPr>
            <w:r w:rsidRPr="00CC1F18">
              <w:rPr>
                <w:i/>
                <w:iCs/>
              </w:rPr>
              <w:t>Clarification 1:</w:t>
            </w:r>
            <w:r>
              <w:t xml:space="preserve"> Instruction includes documenting and using multiple data points within a multi-tiered problem-solving process to tailor instruction, tier instruction and intervention, and meet the needs of all learners.</w:t>
            </w:r>
          </w:p>
        </w:tc>
      </w:tr>
      <w:tr w:rsidR="00B019AF" w14:paraId="2113084D" w14:textId="77777777" w:rsidTr="00D51743">
        <w:trPr>
          <w:cantSplit/>
        </w:trPr>
        <w:tc>
          <w:tcPr>
            <w:tcW w:w="14400" w:type="dxa"/>
            <w:gridSpan w:val="2"/>
            <w:shd w:val="clear" w:color="auto" w:fill="D9D9D9" w:themeFill="background1" w:themeFillShade="D9"/>
          </w:tcPr>
          <w:p w14:paraId="61D41ABF" w14:textId="77777777" w:rsidR="00B019AF" w:rsidRPr="00375DB9" w:rsidRDefault="00B019AF"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B019AF" w14:paraId="41ACAD0B" w14:textId="77777777" w:rsidTr="00D51743">
        <w:trPr>
          <w:cantSplit/>
        </w:trPr>
        <w:tc>
          <w:tcPr>
            <w:tcW w:w="14400" w:type="dxa"/>
            <w:gridSpan w:val="2"/>
          </w:tcPr>
          <w:p w14:paraId="72322F90" w14:textId="77777777" w:rsidR="00B019AF" w:rsidRDefault="00B019AF" w:rsidP="00D51743">
            <w:pPr>
              <w:jc w:val="center"/>
              <w:rPr>
                <w:b/>
                <w:bCs/>
                <w:sz w:val="24"/>
                <w:szCs w:val="24"/>
              </w:rPr>
            </w:pPr>
          </w:p>
          <w:p w14:paraId="3D73FA17" w14:textId="77777777" w:rsidR="00B019AF" w:rsidRDefault="00B019AF" w:rsidP="00D51743">
            <w:pPr>
              <w:rPr>
                <w:b/>
                <w:bCs/>
                <w:sz w:val="24"/>
                <w:szCs w:val="24"/>
              </w:rPr>
            </w:pPr>
          </w:p>
          <w:p w14:paraId="254E234B" w14:textId="77777777" w:rsidR="00B019AF" w:rsidRPr="008A61C1" w:rsidRDefault="00B019AF" w:rsidP="00D51743">
            <w:pPr>
              <w:rPr>
                <w:b/>
                <w:bCs/>
                <w:sz w:val="24"/>
                <w:szCs w:val="24"/>
              </w:rPr>
            </w:pPr>
          </w:p>
        </w:tc>
      </w:tr>
    </w:tbl>
    <w:p w14:paraId="41217138" w14:textId="5C1908A1" w:rsidR="00BE5DCF" w:rsidRDefault="00BE5DCF"/>
    <w:p w14:paraId="085FBE6D" w14:textId="5FB1E879" w:rsidR="000C082C" w:rsidRDefault="00BE5DCF">
      <w:r>
        <w:br w:type="page"/>
      </w:r>
    </w:p>
    <w:tbl>
      <w:tblPr>
        <w:tblStyle w:val="TableGrid"/>
        <w:tblW w:w="14400" w:type="dxa"/>
        <w:tblInd w:w="-5" w:type="dxa"/>
        <w:tblLook w:val="04A0" w:firstRow="1" w:lastRow="0" w:firstColumn="1" w:lastColumn="0" w:noHBand="0" w:noVBand="1"/>
      </w:tblPr>
      <w:tblGrid>
        <w:gridCol w:w="7200"/>
        <w:gridCol w:w="7200"/>
      </w:tblGrid>
      <w:tr w:rsidR="00862ABF" w14:paraId="17B188CA" w14:textId="77777777" w:rsidTr="00BE5DCF">
        <w:tc>
          <w:tcPr>
            <w:tcW w:w="14400" w:type="dxa"/>
            <w:gridSpan w:val="2"/>
            <w:shd w:val="clear" w:color="auto" w:fill="F4B083" w:themeFill="accent2" w:themeFillTint="99"/>
          </w:tcPr>
          <w:p w14:paraId="3CC9759B" w14:textId="41886C59" w:rsidR="00862ABF" w:rsidRPr="007F6C20" w:rsidRDefault="00862ABF" w:rsidP="001F28C3">
            <w:pPr>
              <w:jc w:val="center"/>
              <w:rPr>
                <w:b/>
                <w:bCs/>
                <w:sz w:val="36"/>
                <w:szCs w:val="36"/>
              </w:rPr>
            </w:pPr>
            <w:r w:rsidRPr="007F6C20">
              <w:rPr>
                <w:b/>
                <w:bCs/>
                <w:sz w:val="36"/>
                <w:szCs w:val="36"/>
              </w:rPr>
              <w:lastRenderedPageBreak/>
              <w:t xml:space="preserve">Strand: </w:t>
            </w:r>
            <w:r w:rsidR="004A21AF">
              <w:rPr>
                <w:b/>
                <w:bCs/>
                <w:sz w:val="36"/>
                <w:szCs w:val="36"/>
              </w:rPr>
              <w:t>Data Ana</w:t>
            </w:r>
            <w:r w:rsidR="00FA4B3F">
              <w:rPr>
                <w:b/>
                <w:bCs/>
                <w:sz w:val="36"/>
                <w:szCs w:val="36"/>
              </w:rPr>
              <w:t>lysis and Probability (DP)</w:t>
            </w:r>
          </w:p>
        </w:tc>
      </w:tr>
      <w:tr w:rsidR="00F21527" w14:paraId="11389B07" w14:textId="77777777" w:rsidTr="00D51743">
        <w:trPr>
          <w:cantSplit/>
        </w:trPr>
        <w:tc>
          <w:tcPr>
            <w:tcW w:w="14400" w:type="dxa"/>
            <w:gridSpan w:val="2"/>
            <w:shd w:val="clear" w:color="auto" w:fill="D9D9D9" w:themeFill="background1" w:themeFillShade="D9"/>
          </w:tcPr>
          <w:p w14:paraId="6D5C83C9" w14:textId="77777777" w:rsidR="00F21527" w:rsidRPr="008A61C1" w:rsidRDefault="00F21527" w:rsidP="00D51743">
            <w:pPr>
              <w:ind w:left="-18"/>
              <w:jc w:val="center"/>
              <w:rPr>
                <w:b/>
                <w:bCs/>
                <w:sz w:val="24"/>
                <w:szCs w:val="24"/>
              </w:rPr>
            </w:pPr>
            <w:r w:rsidRPr="008A61C1">
              <w:rPr>
                <w:b/>
                <w:bCs/>
                <w:sz w:val="24"/>
                <w:szCs w:val="24"/>
              </w:rPr>
              <w:t>Standard</w:t>
            </w:r>
          </w:p>
        </w:tc>
      </w:tr>
      <w:tr w:rsidR="00F21527" w14:paraId="2A6A991C" w14:textId="77777777" w:rsidTr="00F21527">
        <w:trPr>
          <w:cantSplit/>
          <w:trHeight w:val="602"/>
        </w:trPr>
        <w:tc>
          <w:tcPr>
            <w:tcW w:w="14400" w:type="dxa"/>
            <w:gridSpan w:val="2"/>
            <w:tcBorders>
              <w:bottom w:val="single" w:sz="4" w:space="0" w:color="auto"/>
            </w:tcBorders>
            <w:shd w:val="clear" w:color="auto" w:fill="F4B083" w:themeFill="accent2" w:themeFillTint="99"/>
          </w:tcPr>
          <w:p w14:paraId="1FB03438" w14:textId="77777777" w:rsidR="00F21527" w:rsidRPr="004151B6" w:rsidRDefault="00F21527" w:rsidP="00F21527">
            <w:pPr>
              <w:rPr>
                <w:b/>
                <w:bCs/>
              </w:rPr>
            </w:pPr>
            <w:r w:rsidRPr="004151B6">
              <w:rPr>
                <w:b/>
                <w:bCs/>
              </w:rPr>
              <w:t>DP.1: Vertical and Horizontal Alignment within Data Analysis and Probability</w:t>
            </w:r>
          </w:p>
          <w:p w14:paraId="6D928E51" w14:textId="45D01DB0" w:rsidR="00F21527" w:rsidRPr="00B44888" w:rsidRDefault="00F21527" w:rsidP="00F21527">
            <w:r w:rsidRPr="004151B6">
              <w:t>Teachers demonstrate strategies that support all students in the progression of content within Data Analysis and Probability.</w:t>
            </w:r>
          </w:p>
        </w:tc>
      </w:tr>
      <w:tr w:rsidR="00F21527" w14:paraId="6DE215A2" w14:textId="77777777" w:rsidTr="00D51743">
        <w:trPr>
          <w:cantSplit/>
        </w:trPr>
        <w:tc>
          <w:tcPr>
            <w:tcW w:w="7200" w:type="dxa"/>
            <w:shd w:val="clear" w:color="auto" w:fill="D9D9D9" w:themeFill="background1" w:themeFillShade="D9"/>
          </w:tcPr>
          <w:p w14:paraId="56809F5D" w14:textId="77777777" w:rsidR="00F21527" w:rsidRPr="008A61C1" w:rsidRDefault="00F21527"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1F6E849C" w14:textId="77777777" w:rsidR="00F21527" w:rsidRPr="008A61C1" w:rsidRDefault="00F21527" w:rsidP="00D51743">
            <w:pPr>
              <w:jc w:val="center"/>
              <w:rPr>
                <w:b/>
                <w:bCs/>
                <w:sz w:val="24"/>
                <w:szCs w:val="24"/>
              </w:rPr>
            </w:pPr>
            <w:r w:rsidRPr="008A61C1">
              <w:rPr>
                <w:b/>
                <w:bCs/>
                <w:sz w:val="24"/>
                <w:szCs w:val="24"/>
              </w:rPr>
              <w:t>Description of Assessment</w:t>
            </w:r>
            <w:r>
              <w:rPr>
                <w:b/>
                <w:bCs/>
                <w:sz w:val="24"/>
                <w:szCs w:val="24"/>
              </w:rPr>
              <w:t>(s)</w:t>
            </w:r>
          </w:p>
        </w:tc>
      </w:tr>
      <w:tr w:rsidR="00F21527" w14:paraId="46C3083E" w14:textId="77777777" w:rsidTr="00511CDB">
        <w:trPr>
          <w:cantSplit/>
          <w:trHeight w:val="683"/>
        </w:trPr>
        <w:tc>
          <w:tcPr>
            <w:tcW w:w="7200" w:type="dxa"/>
          </w:tcPr>
          <w:p w14:paraId="1564D433" w14:textId="77777777" w:rsidR="00F21527" w:rsidRDefault="00F21527" w:rsidP="00D51743">
            <w:pPr>
              <w:ind w:left="-108" w:firstLine="90"/>
              <w:rPr>
                <w:b/>
                <w:bCs/>
              </w:rPr>
            </w:pPr>
            <w:r w:rsidRPr="000C0BAE">
              <w:rPr>
                <w:b/>
                <w:bCs/>
              </w:rPr>
              <w:t>Assignment(s):</w:t>
            </w:r>
          </w:p>
          <w:p w14:paraId="291B7E80" w14:textId="77777777" w:rsidR="00F21527" w:rsidRPr="000C0BAE" w:rsidRDefault="00F21527" w:rsidP="00D51743">
            <w:pPr>
              <w:ind w:left="-108" w:firstLine="90"/>
            </w:pPr>
          </w:p>
        </w:tc>
        <w:tc>
          <w:tcPr>
            <w:tcW w:w="7200" w:type="dxa"/>
          </w:tcPr>
          <w:p w14:paraId="1ED0AE7F" w14:textId="77777777" w:rsidR="00F21527" w:rsidRPr="000C0BAE" w:rsidRDefault="00F21527" w:rsidP="00D51743">
            <w:r w:rsidRPr="000C0BAE">
              <w:rPr>
                <w:b/>
                <w:bCs/>
              </w:rPr>
              <w:t>Assessment(s):</w:t>
            </w:r>
          </w:p>
        </w:tc>
      </w:tr>
      <w:tr w:rsidR="00F21527" w14:paraId="3D791520" w14:textId="77777777" w:rsidTr="00D51743">
        <w:trPr>
          <w:cantSplit/>
        </w:trPr>
        <w:tc>
          <w:tcPr>
            <w:tcW w:w="14400" w:type="dxa"/>
            <w:gridSpan w:val="2"/>
            <w:shd w:val="clear" w:color="auto" w:fill="D9D9D9" w:themeFill="background1" w:themeFillShade="D9"/>
          </w:tcPr>
          <w:p w14:paraId="431FFEA7" w14:textId="77777777" w:rsidR="00F21527" w:rsidRPr="008A61C1" w:rsidRDefault="00F21527" w:rsidP="00D51743">
            <w:pPr>
              <w:tabs>
                <w:tab w:val="center" w:pos="4358"/>
              </w:tabs>
              <w:jc w:val="center"/>
              <w:rPr>
                <w:b/>
                <w:bCs/>
                <w:sz w:val="24"/>
                <w:szCs w:val="24"/>
              </w:rPr>
            </w:pPr>
            <w:r w:rsidRPr="008A61C1">
              <w:rPr>
                <w:b/>
                <w:bCs/>
                <w:sz w:val="24"/>
                <w:szCs w:val="24"/>
              </w:rPr>
              <w:t>Performance Indicator</w:t>
            </w:r>
          </w:p>
        </w:tc>
      </w:tr>
      <w:tr w:rsidR="00F21527" w14:paraId="4E37DF39" w14:textId="77777777" w:rsidTr="00F21527">
        <w:trPr>
          <w:cantSplit/>
        </w:trPr>
        <w:tc>
          <w:tcPr>
            <w:tcW w:w="14400" w:type="dxa"/>
            <w:gridSpan w:val="2"/>
            <w:shd w:val="clear" w:color="auto" w:fill="F4B083" w:themeFill="accent2" w:themeFillTint="99"/>
          </w:tcPr>
          <w:p w14:paraId="5A2891CC" w14:textId="77777777" w:rsidR="00F21527" w:rsidRDefault="00F21527" w:rsidP="00F21527">
            <w:r w:rsidRPr="00CC1F18">
              <w:rPr>
                <w:b/>
                <w:bCs/>
              </w:rPr>
              <w:t>DP.1.1</w:t>
            </w:r>
            <w:r>
              <w:t xml:space="preserve"> Provide instruction and experiences that address the vertical alignment of Data Analysis and Probability.</w:t>
            </w:r>
          </w:p>
          <w:p w14:paraId="616E3678" w14:textId="77777777" w:rsidR="00F21527" w:rsidRDefault="00F21527" w:rsidP="00F21527">
            <w:r w:rsidRPr="00CC1F18">
              <w:rPr>
                <w:i/>
                <w:iCs/>
              </w:rPr>
              <w:t>Clariﬁcation 1:</w:t>
            </w:r>
            <w:r>
              <w:t xml:space="preserve"> Instruction includes, but is not limited to, providing students with time and opportunities to practice and gain an understanding of collecting and representing data of various forms across grade or course level.</w:t>
            </w:r>
          </w:p>
          <w:p w14:paraId="5C2C80FE" w14:textId="77777777" w:rsidR="00F21527" w:rsidRDefault="00F21527" w:rsidP="00F21527">
            <w:r w:rsidRPr="00CC1F18">
              <w:rPr>
                <w:i/>
                <w:iCs/>
              </w:rPr>
              <w:t>Clarification 2:</w:t>
            </w:r>
            <w:r>
              <w:t xml:space="preserve"> Instruction includes connecting data and probability concepts across grade or course levels to support progression of understanding.</w:t>
            </w:r>
          </w:p>
          <w:p w14:paraId="079DDD1A" w14:textId="325D8397" w:rsidR="00F21527" w:rsidRPr="00481286" w:rsidRDefault="00F21527" w:rsidP="00F21527">
            <w:pPr>
              <w:rPr>
                <w:bCs/>
              </w:rPr>
            </w:pPr>
            <w:r w:rsidRPr="00CC1F18">
              <w:rPr>
                <w:i/>
                <w:iCs/>
              </w:rPr>
              <w:t>Clarification 3:</w:t>
            </w:r>
            <w:r>
              <w:t xml:space="preserve"> Instruction includes, but is not limited to, engaging all learners in making connections, analyzing and interpreting data of various forms; using appropriate representations and tools; applying estimation and reasoning in probabilistic contexts; and using precise mathematics vocabulary to explain conclusions and solve problems.</w:t>
            </w:r>
          </w:p>
        </w:tc>
      </w:tr>
      <w:tr w:rsidR="00F21527" w14:paraId="2AAD471C" w14:textId="77777777" w:rsidTr="00D51743">
        <w:trPr>
          <w:cantSplit/>
        </w:trPr>
        <w:tc>
          <w:tcPr>
            <w:tcW w:w="14400" w:type="dxa"/>
            <w:gridSpan w:val="2"/>
            <w:shd w:val="clear" w:color="auto" w:fill="D9D9D9" w:themeFill="background1" w:themeFillShade="D9"/>
          </w:tcPr>
          <w:p w14:paraId="507B7110" w14:textId="77777777" w:rsidR="00F21527" w:rsidRPr="00375DB9" w:rsidRDefault="00F21527"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F21527" w14:paraId="77CAA91F" w14:textId="77777777" w:rsidTr="00D51743">
        <w:trPr>
          <w:cantSplit/>
        </w:trPr>
        <w:tc>
          <w:tcPr>
            <w:tcW w:w="14400" w:type="dxa"/>
            <w:gridSpan w:val="2"/>
          </w:tcPr>
          <w:p w14:paraId="5788D2BB" w14:textId="77777777" w:rsidR="00F21527" w:rsidRDefault="00F21527" w:rsidP="00D51743">
            <w:pPr>
              <w:rPr>
                <w:b/>
                <w:bCs/>
                <w:sz w:val="24"/>
                <w:szCs w:val="24"/>
              </w:rPr>
            </w:pPr>
          </w:p>
          <w:p w14:paraId="37093889" w14:textId="77777777" w:rsidR="00F21527" w:rsidRPr="008A61C1" w:rsidRDefault="00F21527" w:rsidP="00D51743">
            <w:pPr>
              <w:rPr>
                <w:b/>
                <w:bCs/>
                <w:sz w:val="24"/>
                <w:szCs w:val="24"/>
              </w:rPr>
            </w:pPr>
          </w:p>
        </w:tc>
      </w:tr>
      <w:tr w:rsidR="00451052" w14:paraId="53A7E311" w14:textId="77777777" w:rsidTr="00D51743">
        <w:trPr>
          <w:cantSplit/>
        </w:trPr>
        <w:tc>
          <w:tcPr>
            <w:tcW w:w="14400" w:type="dxa"/>
            <w:gridSpan w:val="2"/>
            <w:shd w:val="clear" w:color="auto" w:fill="D9D9D9" w:themeFill="background1" w:themeFillShade="D9"/>
          </w:tcPr>
          <w:p w14:paraId="3E94204C" w14:textId="77777777" w:rsidR="00451052" w:rsidRPr="008A61C1" w:rsidRDefault="00451052" w:rsidP="00D51743">
            <w:pPr>
              <w:tabs>
                <w:tab w:val="center" w:pos="4358"/>
              </w:tabs>
              <w:jc w:val="center"/>
              <w:rPr>
                <w:b/>
                <w:bCs/>
                <w:sz w:val="24"/>
                <w:szCs w:val="24"/>
              </w:rPr>
            </w:pPr>
            <w:r w:rsidRPr="008A61C1">
              <w:rPr>
                <w:b/>
                <w:bCs/>
                <w:sz w:val="24"/>
                <w:szCs w:val="24"/>
              </w:rPr>
              <w:t>Performance Indicator</w:t>
            </w:r>
          </w:p>
        </w:tc>
      </w:tr>
      <w:tr w:rsidR="00451052" w14:paraId="0384069B" w14:textId="77777777" w:rsidTr="00D51743">
        <w:trPr>
          <w:cantSplit/>
        </w:trPr>
        <w:tc>
          <w:tcPr>
            <w:tcW w:w="14400" w:type="dxa"/>
            <w:gridSpan w:val="2"/>
            <w:shd w:val="clear" w:color="auto" w:fill="F4B083" w:themeFill="accent2" w:themeFillTint="99"/>
          </w:tcPr>
          <w:p w14:paraId="6ABEECBF" w14:textId="77777777" w:rsidR="00451052" w:rsidRDefault="00451052" w:rsidP="00D51743">
            <w:r w:rsidRPr="00CC1F18">
              <w:rPr>
                <w:b/>
                <w:bCs/>
              </w:rPr>
              <w:t>DP.1.1</w:t>
            </w:r>
            <w:r>
              <w:t xml:space="preserve"> Provide instruction and experiences that address the vertical alignment of Data Analysis and Probability.</w:t>
            </w:r>
          </w:p>
          <w:p w14:paraId="398D58F8" w14:textId="77777777" w:rsidR="00451052" w:rsidRDefault="00451052" w:rsidP="00D51743">
            <w:r w:rsidRPr="00CC1F18">
              <w:rPr>
                <w:i/>
                <w:iCs/>
              </w:rPr>
              <w:t>Clariﬁcation 1:</w:t>
            </w:r>
            <w:r>
              <w:t xml:space="preserve"> Instruction includes, but is not limited to, providing students with time and opportunities to practice and gain an understanding of collecting and representing data of various forms across grade or course level.</w:t>
            </w:r>
          </w:p>
          <w:p w14:paraId="7E9AE60D" w14:textId="77777777" w:rsidR="00451052" w:rsidRDefault="00451052" w:rsidP="00D51743">
            <w:r w:rsidRPr="00CC1F18">
              <w:rPr>
                <w:i/>
                <w:iCs/>
              </w:rPr>
              <w:t>Clarification 2:</w:t>
            </w:r>
            <w:r>
              <w:t xml:space="preserve"> Instruction includes connecting data and probability concepts across grade or course levels to support progression of understanding.</w:t>
            </w:r>
          </w:p>
          <w:p w14:paraId="17787743" w14:textId="77777777" w:rsidR="00451052" w:rsidRPr="00481286" w:rsidRDefault="00451052" w:rsidP="00D51743">
            <w:pPr>
              <w:rPr>
                <w:bCs/>
              </w:rPr>
            </w:pPr>
            <w:r w:rsidRPr="00CC1F18">
              <w:rPr>
                <w:i/>
                <w:iCs/>
              </w:rPr>
              <w:t>Clarification 3:</w:t>
            </w:r>
            <w:r>
              <w:t xml:space="preserve"> Instruction includes, but is not limited to, engaging all learners in making connections, analyzing and interpreting data of various forms; using appropriate representations and tools; applying estimation and reasoning in probabilistic contexts; and using precise mathematics vocabulary to explain conclusions and solve problems.</w:t>
            </w:r>
          </w:p>
        </w:tc>
      </w:tr>
      <w:tr w:rsidR="00451052" w14:paraId="02B051DC" w14:textId="77777777" w:rsidTr="00D51743">
        <w:trPr>
          <w:cantSplit/>
        </w:trPr>
        <w:tc>
          <w:tcPr>
            <w:tcW w:w="14400" w:type="dxa"/>
            <w:gridSpan w:val="2"/>
            <w:shd w:val="clear" w:color="auto" w:fill="D9D9D9" w:themeFill="background1" w:themeFillShade="D9"/>
          </w:tcPr>
          <w:p w14:paraId="7AFE23CC" w14:textId="77777777" w:rsidR="00451052" w:rsidRPr="00375DB9" w:rsidRDefault="00451052"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451052" w14:paraId="69E0079A" w14:textId="77777777" w:rsidTr="00D51743">
        <w:trPr>
          <w:cantSplit/>
        </w:trPr>
        <w:tc>
          <w:tcPr>
            <w:tcW w:w="14400" w:type="dxa"/>
            <w:gridSpan w:val="2"/>
          </w:tcPr>
          <w:p w14:paraId="3017622C" w14:textId="77777777" w:rsidR="00451052" w:rsidRDefault="00451052" w:rsidP="0098271D">
            <w:pPr>
              <w:rPr>
                <w:b/>
                <w:bCs/>
                <w:sz w:val="24"/>
                <w:szCs w:val="24"/>
              </w:rPr>
            </w:pPr>
          </w:p>
          <w:p w14:paraId="5949EB74" w14:textId="77777777" w:rsidR="0098271D" w:rsidRDefault="0098271D" w:rsidP="0098271D">
            <w:pPr>
              <w:rPr>
                <w:b/>
                <w:bCs/>
                <w:sz w:val="24"/>
                <w:szCs w:val="24"/>
              </w:rPr>
            </w:pPr>
          </w:p>
          <w:p w14:paraId="771062FA" w14:textId="77777777" w:rsidR="0098271D" w:rsidRDefault="0098271D" w:rsidP="0098271D">
            <w:pPr>
              <w:rPr>
                <w:b/>
                <w:bCs/>
                <w:sz w:val="24"/>
                <w:szCs w:val="24"/>
              </w:rPr>
            </w:pPr>
          </w:p>
          <w:p w14:paraId="0C1E09BB" w14:textId="77777777" w:rsidR="00451052" w:rsidRDefault="00451052" w:rsidP="00D51743">
            <w:pPr>
              <w:rPr>
                <w:b/>
                <w:bCs/>
                <w:sz w:val="24"/>
                <w:szCs w:val="24"/>
              </w:rPr>
            </w:pPr>
          </w:p>
          <w:p w14:paraId="7767F2F1" w14:textId="77777777" w:rsidR="00451052" w:rsidRPr="008A61C1" w:rsidRDefault="00451052" w:rsidP="00D51743">
            <w:pPr>
              <w:rPr>
                <w:b/>
                <w:bCs/>
                <w:sz w:val="24"/>
                <w:szCs w:val="24"/>
              </w:rPr>
            </w:pPr>
          </w:p>
        </w:tc>
      </w:tr>
      <w:tr w:rsidR="00451052" w14:paraId="249D6B9E" w14:textId="77777777" w:rsidTr="00D51743">
        <w:trPr>
          <w:cantSplit/>
        </w:trPr>
        <w:tc>
          <w:tcPr>
            <w:tcW w:w="14400" w:type="dxa"/>
            <w:gridSpan w:val="2"/>
            <w:shd w:val="clear" w:color="auto" w:fill="D9D9D9" w:themeFill="background1" w:themeFillShade="D9"/>
          </w:tcPr>
          <w:p w14:paraId="57EFC675" w14:textId="77777777" w:rsidR="00451052" w:rsidRPr="008A61C1" w:rsidRDefault="00451052" w:rsidP="00D51743">
            <w:pPr>
              <w:tabs>
                <w:tab w:val="center" w:pos="4358"/>
              </w:tabs>
              <w:jc w:val="center"/>
              <w:rPr>
                <w:b/>
                <w:bCs/>
                <w:sz w:val="24"/>
                <w:szCs w:val="24"/>
              </w:rPr>
            </w:pPr>
            <w:r w:rsidRPr="008A61C1">
              <w:rPr>
                <w:b/>
                <w:bCs/>
                <w:sz w:val="24"/>
                <w:szCs w:val="24"/>
              </w:rPr>
              <w:t>Performance Indicator</w:t>
            </w:r>
          </w:p>
        </w:tc>
      </w:tr>
      <w:tr w:rsidR="00451052" w14:paraId="2F37187E" w14:textId="77777777" w:rsidTr="00D51743">
        <w:trPr>
          <w:cantSplit/>
        </w:trPr>
        <w:tc>
          <w:tcPr>
            <w:tcW w:w="14400" w:type="dxa"/>
            <w:gridSpan w:val="2"/>
            <w:shd w:val="clear" w:color="auto" w:fill="F4B083" w:themeFill="accent2" w:themeFillTint="99"/>
          </w:tcPr>
          <w:p w14:paraId="6B929E3C" w14:textId="77777777" w:rsidR="004F143A" w:rsidRDefault="004F143A" w:rsidP="004F143A">
            <w:r w:rsidRPr="00CC1F18">
              <w:rPr>
                <w:b/>
                <w:bCs/>
              </w:rPr>
              <w:t>DP.1.2</w:t>
            </w:r>
            <w:r>
              <w:t xml:space="preserve"> Provide instruction and experiences that address the horizontal alignment of Data Analysis and Probability.</w:t>
            </w:r>
          </w:p>
          <w:p w14:paraId="72CD5E27" w14:textId="77777777" w:rsidR="004F143A" w:rsidRDefault="004F143A" w:rsidP="004F143A">
            <w:r w:rsidRPr="00CC1F18">
              <w:rPr>
                <w:i/>
                <w:iCs/>
              </w:rPr>
              <w:t>Clarification 1:</w:t>
            </w:r>
            <w:r>
              <w:t xml:space="preserve"> Instruction includes making connections to additional Florida B.E.S.T. Standards. </w:t>
            </w:r>
          </w:p>
          <w:p w14:paraId="4BA1EFD5" w14:textId="77777777" w:rsidR="004F143A" w:rsidRDefault="004F143A" w:rsidP="004F143A">
            <w:r w:rsidRPr="00CC1F18">
              <w:rPr>
                <w:i/>
                <w:iCs/>
              </w:rPr>
              <w:t>Clarification 2:</w:t>
            </w:r>
            <w:r>
              <w:t xml:space="preserve"> Instruction includes providing students with time and opportunities to practice and gain an understanding of collecting and representing data of various forms within grade or course level.</w:t>
            </w:r>
          </w:p>
          <w:p w14:paraId="33C888DB" w14:textId="1E7AAD5A" w:rsidR="00451052" w:rsidRPr="00481286" w:rsidRDefault="004F143A" w:rsidP="004F143A">
            <w:pPr>
              <w:rPr>
                <w:bCs/>
              </w:rPr>
            </w:pPr>
            <w:r w:rsidRPr="00CC1F18">
              <w:rPr>
                <w:i/>
                <w:iCs/>
              </w:rPr>
              <w:t>Clarification 3:</w:t>
            </w:r>
            <w:r>
              <w:t xml:space="preserve"> Instruction includes providing students with time and opportunities to make connections, analyze and interpret data of various forms within grade or course level.</w:t>
            </w:r>
          </w:p>
        </w:tc>
      </w:tr>
      <w:tr w:rsidR="00451052" w14:paraId="53333686" w14:textId="77777777" w:rsidTr="00D51743">
        <w:trPr>
          <w:cantSplit/>
        </w:trPr>
        <w:tc>
          <w:tcPr>
            <w:tcW w:w="14400" w:type="dxa"/>
            <w:gridSpan w:val="2"/>
            <w:shd w:val="clear" w:color="auto" w:fill="D9D9D9" w:themeFill="background1" w:themeFillShade="D9"/>
          </w:tcPr>
          <w:p w14:paraId="6FB378EE" w14:textId="77777777" w:rsidR="00451052" w:rsidRPr="00375DB9" w:rsidRDefault="00451052"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451052" w14:paraId="719554BB" w14:textId="77777777" w:rsidTr="00D51743">
        <w:trPr>
          <w:cantSplit/>
        </w:trPr>
        <w:tc>
          <w:tcPr>
            <w:tcW w:w="14400" w:type="dxa"/>
            <w:gridSpan w:val="2"/>
          </w:tcPr>
          <w:p w14:paraId="18C427EA" w14:textId="77777777" w:rsidR="00451052" w:rsidRDefault="00451052" w:rsidP="00D51743">
            <w:pPr>
              <w:rPr>
                <w:b/>
                <w:bCs/>
                <w:sz w:val="24"/>
                <w:szCs w:val="24"/>
              </w:rPr>
            </w:pPr>
          </w:p>
          <w:p w14:paraId="383C04EA" w14:textId="77777777" w:rsidR="00451052" w:rsidRPr="008A61C1" w:rsidRDefault="00451052" w:rsidP="00D51743">
            <w:pPr>
              <w:rPr>
                <w:b/>
                <w:bCs/>
                <w:sz w:val="24"/>
                <w:szCs w:val="24"/>
              </w:rPr>
            </w:pPr>
          </w:p>
        </w:tc>
      </w:tr>
      <w:tr w:rsidR="004F143A" w14:paraId="529B663C" w14:textId="77777777" w:rsidTr="00D51743">
        <w:trPr>
          <w:cantSplit/>
        </w:trPr>
        <w:tc>
          <w:tcPr>
            <w:tcW w:w="14400" w:type="dxa"/>
            <w:gridSpan w:val="2"/>
            <w:shd w:val="clear" w:color="auto" w:fill="D9D9D9" w:themeFill="background1" w:themeFillShade="D9"/>
          </w:tcPr>
          <w:p w14:paraId="1640E4EF" w14:textId="77777777" w:rsidR="004F143A" w:rsidRPr="008A61C1" w:rsidRDefault="004F143A" w:rsidP="00D51743">
            <w:pPr>
              <w:tabs>
                <w:tab w:val="center" w:pos="4358"/>
              </w:tabs>
              <w:jc w:val="center"/>
              <w:rPr>
                <w:b/>
                <w:bCs/>
                <w:sz w:val="24"/>
                <w:szCs w:val="24"/>
              </w:rPr>
            </w:pPr>
            <w:r w:rsidRPr="008A61C1">
              <w:rPr>
                <w:b/>
                <w:bCs/>
                <w:sz w:val="24"/>
                <w:szCs w:val="24"/>
              </w:rPr>
              <w:t>Performance Indicator</w:t>
            </w:r>
          </w:p>
        </w:tc>
      </w:tr>
      <w:tr w:rsidR="004F143A" w14:paraId="17A7DCE4" w14:textId="77777777" w:rsidTr="00D51743">
        <w:trPr>
          <w:cantSplit/>
        </w:trPr>
        <w:tc>
          <w:tcPr>
            <w:tcW w:w="14400" w:type="dxa"/>
            <w:gridSpan w:val="2"/>
            <w:shd w:val="clear" w:color="auto" w:fill="F4B083" w:themeFill="accent2" w:themeFillTint="99"/>
          </w:tcPr>
          <w:p w14:paraId="0F561D25" w14:textId="77777777" w:rsidR="004F143A" w:rsidRDefault="004F143A" w:rsidP="004F143A">
            <w:r w:rsidRPr="00CC1F18">
              <w:rPr>
                <w:b/>
                <w:bCs/>
              </w:rPr>
              <w:t>DP.1.3</w:t>
            </w:r>
            <w:r>
              <w:t xml:space="preserve"> Understand the relationships and connections between data types, including probabilities and graphical representations.</w:t>
            </w:r>
          </w:p>
          <w:p w14:paraId="4AAADB32" w14:textId="75A8D2B4" w:rsidR="004F143A" w:rsidRPr="00481286" w:rsidRDefault="004F143A" w:rsidP="004F143A">
            <w:pPr>
              <w:rPr>
                <w:bCs/>
              </w:rPr>
            </w:pPr>
            <w:r w:rsidRPr="00CC1F18">
              <w:rPr>
                <w:i/>
                <w:iCs/>
              </w:rPr>
              <w:t>Clarification 1:</w:t>
            </w:r>
            <w:r>
              <w:t xml:space="preserve"> Instruction includes opportunities for all learners to select appropriate strategies based on the content and context of the task or item; explain relationships between data analysis and probability, including connections between numerical representations; and adapt students’ chosen procedures to new concepts.</w:t>
            </w:r>
          </w:p>
        </w:tc>
      </w:tr>
      <w:tr w:rsidR="004F143A" w14:paraId="15D1D26C" w14:textId="77777777" w:rsidTr="00D51743">
        <w:trPr>
          <w:cantSplit/>
        </w:trPr>
        <w:tc>
          <w:tcPr>
            <w:tcW w:w="14400" w:type="dxa"/>
            <w:gridSpan w:val="2"/>
            <w:shd w:val="clear" w:color="auto" w:fill="D9D9D9" w:themeFill="background1" w:themeFillShade="D9"/>
          </w:tcPr>
          <w:p w14:paraId="1DD1D47F" w14:textId="77777777" w:rsidR="004F143A" w:rsidRPr="00375DB9" w:rsidRDefault="004F143A"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4F143A" w14:paraId="7D2E1F3C" w14:textId="77777777" w:rsidTr="00D51743">
        <w:trPr>
          <w:cantSplit/>
        </w:trPr>
        <w:tc>
          <w:tcPr>
            <w:tcW w:w="14400" w:type="dxa"/>
            <w:gridSpan w:val="2"/>
          </w:tcPr>
          <w:p w14:paraId="4E7D1291" w14:textId="77777777" w:rsidR="004F143A" w:rsidRDefault="004F143A" w:rsidP="00D51743">
            <w:pPr>
              <w:rPr>
                <w:b/>
                <w:bCs/>
                <w:sz w:val="24"/>
                <w:szCs w:val="24"/>
              </w:rPr>
            </w:pPr>
          </w:p>
          <w:p w14:paraId="2F3E1EBE" w14:textId="77777777" w:rsidR="004F143A" w:rsidRPr="008A61C1" w:rsidRDefault="004F143A" w:rsidP="00D51743">
            <w:pPr>
              <w:rPr>
                <w:b/>
                <w:bCs/>
                <w:sz w:val="24"/>
                <w:szCs w:val="24"/>
              </w:rPr>
            </w:pPr>
          </w:p>
        </w:tc>
      </w:tr>
      <w:tr w:rsidR="004F143A" w14:paraId="425C0C3E" w14:textId="77777777" w:rsidTr="00D51743">
        <w:trPr>
          <w:cantSplit/>
        </w:trPr>
        <w:tc>
          <w:tcPr>
            <w:tcW w:w="14400" w:type="dxa"/>
            <w:gridSpan w:val="2"/>
            <w:shd w:val="clear" w:color="auto" w:fill="D9D9D9" w:themeFill="background1" w:themeFillShade="D9"/>
          </w:tcPr>
          <w:p w14:paraId="2C07CD4F" w14:textId="77777777" w:rsidR="004F143A" w:rsidRPr="008A61C1" w:rsidRDefault="004F143A" w:rsidP="00D51743">
            <w:pPr>
              <w:ind w:left="-18"/>
              <w:jc w:val="center"/>
              <w:rPr>
                <w:b/>
                <w:bCs/>
                <w:sz w:val="24"/>
                <w:szCs w:val="24"/>
              </w:rPr>
            </w:pPr>
            <w:r w:rsidRPr="008A61C1">
              <w:rPr>
                <w:b/>
                <w:bCs/>
                <w:sz w:val="24"/>
                <w:szCs w:val="24"/>
              </w:rPr>
              <w:t>Standard</w:t>
            </w:r>
          </w:p>
        </w:tc>
      </w:tr>
      <w:tr w:rsidR="004F143A" w14:paraId="4D9D5C03" w14:textId="77777777" w:rsidTr="00D51743">
        <w:trPr>
          <w:cantSplit/>
          <w:trHeight w:val="602"/>
        </w:trPr>
        <w:tc>
          <w:tcPr>
            <w:tcW w:w="14400" w:type="dxa"/>
            <w:gridSpan w:val="2"/>
            <w:tcBorders>
              <w:bottom w:val="single" w:sz="4" w:space="0" w:color="auto"/>
            </w:tcBorders>
            <w:shd w:val="clear" w:color="auto" w:fill="F4B083" w:themeFill="accent2" w:themeFillTint="99"/>
          </w:tcPr>
          <w:p w14:paraId="313F2295" w14:textId="77777777" w:rsidR="004F143A" w:rsidRPr="00EB1060" w:rsidRDefault="004F143A" w:rsidP="004F143A">
            <w:pPr>
              <w:rPr>
                <w:b/>
                <w:bCs/>
              </w:rPr>
            </w:pPr>
            <w:r w:rsidRPr="00EB1060">
              <w:rPr>
                <w:b/>
                <w:bCs/>
              </w:rPr>
              <w:t>DP.2: Planning for Learning and Teaching within Data Analysis and Probability</w:t>
            </w:r>
          </w:p>
          <w:p w14:paraId="3D4650FA" w14:textId="5E1E8E2F" w:rsidR="004F143A" w:rsidRPr="00B44888" w:rsidRDefault="004F143A" w:rsidP="004F143A">
            <w:r w:rsidRPr="00EB1060">
              <w:t>Teachers demonstrate strategies that support all students in the learning and teaching of Data Analysis and Probability through the lens of the Mathematical Thinking and Reasoning Standards (MTRs). Teachers will also identify possible student misconceptions and tiered instruction.</w:t>
            </w:r>
          </w:p>
        </w:tc>
      </w:tr>
      <w:tr w:rsidR="004F143A" w14:paraId="1893BA55" w14:textId="77777777" w:rsidTr="00D51743">
        <w:trPr>
          <w:cantSplit/>
        </w:trPr>
        <w:tc>
          <w:tcPr>
            <w:tcW w:w="7200" w:type="dxa"/>
            <w:shd w:val="clear" w:color="auto" w:fill="D9D9D9" w:themeFill="background1" w:themeFillShade="D9"/>
          </w:tcPr>
          <w:p w14:paraId="28DFCD16" w14:textId="77777777" w:rsidR="004F143A" w:rsidRPr="008A61C1" w:rsidRDefault="004F143A"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2CCB9158" w14:textId="77777777" w:rsidR="004F143A" w:rsidRPr="008A61C1" w:rsidRDefault="004F143A" w:rsidP="00D51743">
            <w:pPr>
              <w:jc w:val="center"/>
              <w:rPr>
                <w:b/>
                <w:bCs/>
                <w:sz w:val="24"/>
                <w:szCs w:val="24"/>
              </w:rPr>
            </w:pPr>
            <w:r w:rsidRPr="008A61C1">
              <w:rPr>
                <w:b/>
                <w:bCs/>
                <w:sz w:val="24"/>
                <w:szCs w:val="24"/>
              </w:rPr>
              <w:t>Description of Assessment</w:t>
            </w:r>
            <w:r>
              <w:rPr>
                <w:b/>
                <w:bCs/>
                <w:sz w:val="24"/>
                <w:szCs w:val="24"/>
              </w:rPr>
              <w:t>(s)</w:t>
            </w:r>
          </w:p>
        </w:tc>
      </w:tr>
      <w:tr w:rsidR="004F143A" w14:paraId="1F5C7C47" w14:textId="77777777" w:rsidTr="008C4761">
        <w:trPr>
          <w:cantSplit/>
          <w:trHeight w:val="683"/>
        </w:trPr>
        <w:tc>
          <w:tcPr>
            <w:tcW w:w="7200" w:type="dxa"/>
          </w:tcPr>
          <w:p w14:paraId="7FAD8038" w14:textId="77777777" w:rsidR="004F143A" w:rsidRDefault="004F143A" w:rsidP="0098271D">
            <w:pPr>
              <w:ind w:left="-108" w:firstLine="90"/>
              <w:rPr>
                <w:b/>
                <w:bCs/>
              </w:rPr>
            </w:pPr>
            <w:r w:rsidRPr="000C0BAE">
              <w:rPr>
                <w:b/>
                <w:bCs/>
              </w:rPr>
              <w:t>Assignment(s):</w:t>
            </w:r>
          </w:p>
          <w:p w14:paraId="1D2259B9" w14:textId="4D80D536" w:rsidR="0098271D" w:rsidRPr="0098271D" w:rsidRDefault="0098271D" w:rsidP="008C4761">
            <w:pPr>
              <w:rPr>
                <w:b/>
                <w:bCs/>
              </w:rPr>
            </w:pPr>
          </w:p>
        </w:tc>
        <w:tc>
          <w:tcPr>
            <w:tcW w:w="7200" w:type="dxa"/>
          </w:tcPr>
          <w:p w14:paraId="49D8DB28" w14:textId="77777777" w:rsidR="004F143A" w:rsidRPr="000C0BAE" w:rsidRDefault="004F143A" w:rsidP="00D51743">
            <w:r w:rsidRPr="000C0BAE">
              <w:rPr>
                <w:b/>
                <w:bCs/>
              </w:rPr>
              <w:t>Assessment(s):</w:t>
            </w:r>
          </w:p>
        </w:tc>
      </w:tr>
      <w:tr w:rsidR="004F143A" w14:paraId="575140F5" w14:textId="77777777" w:rsidTr="00D51743">
        <w:trPr>
          <w:cantSplit/>
        </w:trPr>
        <w:tc>
          <w:tcPr>
            <w:tcW w:w="14400" w:type="dxa"/>
            <w:gridSpan w:val="2"/>
            <w:shd w:val="clear" w:color="auto" w:fill="D9D9D9" w:themeFill="background1" w:themeFillShade="D9"/>
          </w:tcPr>
          <w:p w14:paraId="3A18751A" w14:textId="77777777" w:rsidR="004F143A" w:rsidRPr="008A61C1" w:rsidRDefault="004F143A" w:rsidP="00D51743">
            <w:pPr>
              <w:tabs>
                <w:tab w:val="center" w:pos="4358"/>
              </w:tabs>
              <w:jc w:val="center"/>
              <w:rPr>
                <w:b/>
                <w:bCs/>
                <w:sz w:val="24"/>
                <w:szCs w:val="24"/>
              </w:rPr>
            </w:pPr>
            <w:r w:rsidRPr="008A61C1">
              <w:rPr>
                <w:b/>
                <w:bCs/>
                <w:sz w:val="24"/>
                <w:szCs w:val="24"/>
              </w:rPr>
              <w:t>Performance Indicator</w:t>
            </w:r>
          </w:p>
        </w:tc>
      </w:tr>
      <w:tr w:rsidR="004F143A" w14:paraId="25006EBF" w14:textId="77777777" w:rsidTr="00D51743">
        <w:trPr>
          <w:cantSplit/>
        </w:trPr>
        <w:tc>
          <w:tcPr>
            <w:tcW w:w="14400" w:type="dxa"/>
            <w:gridSpan w:val="2"/>
            <w:shd w:val="clear" w:color="auto" w:fill="F4B083" w:themeFill="accent2" w:themeFillTint="99"/>
          </w:tcPr>
          <w:p w14:paraId="7562D252" w14:textId="77777777" w:rsidR="004F143A" w:rsidRDefault="004F143A" w:rsidP="004F143A">
            <w:r w:rsidRPr="0035027C">
              <w:rPr>
                <w:b/>
                <w:bCs/>
              </w:rPr>
              <w:lastRenderedPageBreak/>
              <w:t>DP.2.1</w:t>
            </w:r>
            <w:r>
              <w:t xml:space="preserve"> Provide instruction and experiences that focus on student learning.</w:t>
            </w:r>
          </w:p>
          <w:p w14:paraId="6B2B80A8" w14:textId="77777777" w:rsidR="004F143A" w:rsidRDefault="004F143A" w:rsidP="004F143A">
            <w:r w:rsidRPr="0035027C">
              <w:rPr>
                <w:i/>
                <w:iCs/>
              </w:rPr>
              <w:t>Clariﬁcation 1</w:t>
            </w:r>
            <w:r>
              <w:t xml:space="preserve">: Instruction includes administering and documenting appropriate assessments to inform instruction determined by individual student strengths and needs. </w:t>
            </w:r>
          </w:p>
          <w:p w14:paraId="7EF3AA62" w14:textId="77777777" w:rsidR="004F143A" w:rsidRDefault="004F143A" w:rsidP="004F143A">
            <w:r w:rsidRPr="0035027C">
              <w:rPr>
                <w:i/>
                <w:iCs/>
              </w:rPr>
              <w:t>Clarification 2:</w:t>
            </w:r>
            <w:r>
              <w:t xml:space="preserve"> Instruction includes implementing balanced instructional approaches, based on multiple data points, to support students in the development of Data Analysis and Probability skills.</w:t>
            </w:r>
          </w:p>
          <w:p w14:paraId="64DC6D75" w14:textId="77777777" w:rsidR="004F143A" w:rsidRDefault="004F143A" w:rsidP="004F143A">
            <w:r w:rsidRPr="0035027C">
              <w:rPr>
                <w:i/>
                <w:iCs/>
              </w:rPr>
              <w:t>Clarification 3:</w:t>
            </w:r>
            <w:r>
              <w:t xml:space="preserve"> Instruction includes implementing evidence-based practices for students with deficiencies, aligned to their strengths and needs to support their mastery in Data Analysis and Probability. </w:t>
            </w:r>
          </w:p>
          <w:p w14:paraId="77600515" w14:textId="77777777" w:rsidR="004F143A" w:rsidRDefault="004F143A" w:rsidP="004F143A">
            <w:r w:rsidRPr="0035027C">
              <w:rPr>
                <w:i/>
                <w:iCs/>
              </w:rPr>
              <w:t>Clarification 4:</w:t>
            </w:r>
            <w:r>
              <w:t xml:space="preserve"> Refer to the Florida Mathematics Endorsement Glossary for assessment types and instructional approaches. </w:t>
            </w:r>
          </w:p>
          <w:p w14:paraId="5BCEBB9D" w14:textId="39AFDFD4" w:rsidR="004F143A" w:rsidRPr="00481286" w:rsidRDefault="004F143A" w:rsidP="004F143A">
            <w:pPr>
              <w:rPr>
                <w:bCs/>
              </w:rPr>
            </w:pPr>
            <w:r w:rsidRPr="0035027C">
              <w:rPr>
                <w:i/>
                <w:iCs/>
              </w:rPr>
              <w:t>Clarification 5:</w:t>
            </w:r>
            <w:r>
              <w:t xml:space="preserve"> Refer to Florida’s B.E.S.T. Instructional Guide for Mathematics Intervention.</w:t>
            </w:r>
          </w:p>
        </w:tc>
      </w:tr>
      <w:tr w:rsidR="004F143A" w14:paraId="0F7E0EB5" w14:textId="77777777" w:rsidTr="00D51743">
        <w:trPr>
          <w:cantSplit/>
        </w:trPr>
        <w:tc>
          <w:tcPr>
            <w:tcW w:w="14400" w:type="dxa"/>
            <w:gridSpan w:val="2"/>
            <w:shd w:val="clear" w:color="auto" w:fill="D9D9D9" w:themeFill="background1" w:themeFillShade="D9"/>
          </w:tcPr>
          <w:p w14:paraId="1CA560C4" w14:textId="77777777" w:rsidR="004F143A" w:rsidRPr="00375DB9" w:rsidRDefault="004F143A"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4F143A" w14:paraId="14502536" w14:textId="77777777" w:rsidTr="00D51743">
        <w:trPr>
          <w:cantSplit/>
        </w:trPr>
        <w:tc>
          <w:tcPr>
            <w:tcW w:w="14400" w:type="dxa"/>
            <w:gridSpan w:val="2"/>
          </w:tcPr>
          <w:p w14:paraId="1E88F4A1" w14:textId="77777777" w:rsidR="004F143A" w:rsidRDefault="004F143A" w:rsidP="00D51743">
            <w:pPr>
              <w:rPr>
                <w:b/>
                <w:bCs/>
                <w:sz w:val="24"/>
                <w:szCs w:val="24"/>
              </w:rPr>
            </w:pPr>
          </w:p>
          <w:p w14:paraId="071D90FE" w14:textId="77777777" w:rsidR="004F143A" w:rsidRPr="008A61C1" w:rsidRDefault="004F143A" w:rsidP="00D51743">
            <w:pPr>
              <w:rPr>
                <w:b/>
                <w:bCs/>
                <w:sz w:val="24"/>
                <w:szCs w:val="24"/>
              </w:rPr>
            </w:pPr>
          </w:p>
        </w:tc>
      </w:tr>
      <w:tr w:rsidR="004F143A" w14:paraId="33DF0A27" w14:textId="77777777" w:rsidTr="00D51743">
        <w:trPr>
          <w:cantSplit/>
        </w:trPr>
        <w:tc>
          <w:tcPr>
            <w:tcW w:w="14400" w:type="dxa"/>
            <w:gridSpan w:val="2"/>
            <w:shd w:val="clear" w:color="auto" w:fill="D9D9D9" w:themeFill="background1" w:themeFillShade="D9"/>
          </w:tcPr>
          <w:p w14:paraId="710DA77B" w14:textId="77777777" w:rsidR="004F143A" w:rsidRPr="008A61C1" w:rsidRDefault="004F143A" w:rsidP="00D51743">
            <w:pPr>
              <w:tabs>
                <w:tab w:val="center" w:pos="4358"/>
              </w:tabs>
              <w:jc w:val="center"/>
              <w:rPr>
                <w:b/>
                <w:bCs/>
                <w:sz w:val="24"/>
                <w:szCs w:val="24"/>
              </w:rPr>
            </w:pPr>
            <w:r w:rsidRPr="008A61C1">
              <w:rPr>
                <w:b/>
                <w:bCs/>
                <w:sz w:val="24"/>
                <w:szCs w:val="24"/>
              </w:rPr>
              <w:t>Performance Indicator</w:t>
            </w:r>
          </w:p>
        </w:tc>
      </w:tr>
      <w:tr w:rsidR="004F143A" w14:paraId="28F34055" w14:textId="77777777" w:rsidTr="00D51743">
        <w:trPr>
          <w:cantSplit/>
        </w:trPr>
        <w:tc>
          <w:tcPr>
            <w:tcW w:w="14400" w:type="dxa"/>
            <w:gridSpan w:val="2"/>
            <w:shd w:val="clear" w:color="auto" w:fill="F4B083" w:themeFill="accent2" w:themeFillTint="99"/>
          </w:tcPr>
          <w:p w14:paraId="762B4874" w14:textId="77777777" w:rsidR="00A4536D" w:rsidRDefault="00A4536D" w:rsidP="00A4536D">
            <w:r w:rsidRPr="0035027C">
              <w:rPr>
                <w:b/>
                <w:bCs/>
              </w:rPr>
              <w:t>DP.2.2</w:t>
            </w:r>
            <w:r>
              <w:t xml:space="preserve"> Integrate the use of applicable manipulatives, technological tools and resources into instruction to support all learners’ development of mathematical language and content knowledge within Data Analysis and Probability. </w:t>
            </w:r>
          </w:p>
          <w:p w14:paraId="75877267" w14:textId="77777777" w:rsidR="00A4536D" w:rsidRDefault="00A4536D" w:rsidP="00A4536D">
            <w:r w:rsidRPr="0035027C">
              <w:rPr>
                <w:i/>
                <w:iCs/>
              </w:rPr>
              <w:t>Clariﬁcation 1:</w:t>
            </w:r>
            <w:r>
              <w:t xml:space="preserve"> Manipulatives and tools include, but are not limited to, number lines, tables, diagrams and graphic organizers to aid all learners in their understanding of Data Analysis and Probability.</w:t>
            </w:r>
          </w:p>
          <w:p w14:paraId="683CD413" w14:textId="77777777" w:rsidR="00A4536D" w:rsidRDefault="00A4536D" w:rsidP="00A4536D">
            <w:r w:rsidRPr="0035027C">
              <w:rPr>
                <w:i/>
                <w:iCs/>
              </w:rPr>
              <w:t>Clarification 2:</w:t>
            </w:r>
            <w:r>
              <w:t xml:space="preserve"> Technological tools and resources include, but are not limited to, virtual manipulatives, calculators and mathematics-specific dynamic software.</w:t>
            </w:r>
          </w:p>
          <w:p w14:paraId="29F4A1E3" w14:textId="00A0C415" w:rsidR="004F143A" w:rsidRPr="00481286" w:rsidRDefault="00A4536D" w:rsidP="00A4536D">
            <w:pPr>
              <w:rPr>
                <w:bCs/>
              </w:rPr>
            </w:pPr>
            <w:r w:rsidRPr="0035027C">
              <w:rPr>
                <w:i/>
                <w:iCs/>
              </w:rPr>
              <w:t xml:space="preserve">Clarification 3: </w:t>
            </w:r>
            <w:r>
              <w:t>Calculators may be used as tools in Grades 6-12 to aid all learners in their understanding of Data Analysis and Probability.</w:t>
            </w:r>
          </w:p>
        </w:tc>
      </w:tr>
      <w:tr w:rsidR="004F143A" w14:paraId="397CEA7A" w14:textId="77777777" w:rsidTr="00D51743">
        <w:trPr>
          <w:cantSplit/>
        </w:trPr>
        <w:tc>
          <w:tcPr>
            <w:tcW w:w="14400" w:type="dxa"/>
            <w:gridSpan w:val="2"/>
            <w:shd w:val="clear" w:color="auto" w:fill="D9D9D9" w:themeFill="background1" w:themeFillShade="D9"/>
          </w:tcPr>
          <w:p w14:paraId="16F7BF91" w14:textId="77777777" w:rsidR="004F143A" w:rsidRPr="00375DB9" w:rsidRDefault="004F143A"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4F143A" w14:paraId="719BD942" w14:textId="77777777" w:rsidTr="00D51743">
        <w:trPr>
          <w:cantSplit/>
        </w:trPr>
        <w:tc>
          <w:tcPr>
            <w:tcW w:w="14400" w:type="dxa"/>
            <w:gridSpan w:val="2"/>
          </w:tcPr>
          <w:p w14:paraId="681E1B42" w14:textId="77777777" w:rsidR="004F143A" w:rsidRDefault="004F143A" w:rsidP="00D51743">
            <w:pPr>
              <w:rPr>
                <w:b/>
                <w:bCs/>
                <w:sz w:val="24"/>
                <w:szCs w:val="24"/>
              </w:rPr>
            </w:pPr>
          </w:p>
          <w:p w14:paraId="6608907C" w14:textId="77777777" w:rsidR="004F143A" w:rsidRPr="008A61C1" w:rsidRDefault="004F143A" w:rsidP="00D51743">
            <w:pPr>
              <w:rPr>
                <w:b/>
                <w:bCs/>
                <w:sz w:val="24"/>
                <w:szCs w:val="24"/>
              </w:rPr>
            </w:pPr>
          </w:p>
        </w:tc>
      </w:tr>
      <w:tr w:rsidR="00A4536D" w14:paraId="3796F71F" w14:textId="77777777" w:rsidTr="00D51743">
        <w:trPr>
          <w:cantSplit/>
        </w:trPr>
        <w:tc>
          <w:tcPr>
            <w:tcW w:w="14400" w:type="dxa"/>
            <w:gridSpan w:val="2"/>
            <w:shd w:val="clear" w:color="auto" w:fill="D9D9D9" w:themeFill="background1" w:themeFillShade="D9"/>
          </w:tcPr>
          <w:p w14:paraId="0EA6FF25" w14:textId="77777777" w:rsidR="00A4536D" w:rsidRPr="008A61C1" w:rsidRDefault="00A4536D" w:rsidP="00D51743">
            <w:pPr>
              <w:tabs>
                <w:tab w:val="center" w:pos="4358"/>
              </w:tabs>
              <w:jc w:val="center"/>
              <w:rPr>
                <w:b/>
                <w:bCs/>
                <w:sz w:val="24"/>
                <w:szCs w:val="24"/>
              </w:rPr>
            </w:pPr>
            <w:r w:rsidRPr="008A61C1">
              <w:rPr>
                <w:b/>
                <w:bCs/>
                <w:sz w:val="24"/>
                <w:szCs w:val="24"/>
              </w:rPr>
              <w:t>Performance Indicator</w:t>
            </w:r>
          </w:p>
        </w:tc>
      </w:tr>
      <w:tr w:rsidR="00A4536D" w14:paraId="0F28B421" w14:textId="77777777" w:rsidTr="00D51743">
        <w:trPr>
          <w:cantSplit/>
        </w:trPr>
        <w:tc>
          <w:tcPr>
            <w:tcW w:w="14400" w:type="dxa"/>
            <w:gridSpan w:val="2"/>
            <w:shd w:val="clear" w:color="auto" w:fill="F4B083" w:themeFill="accent2" w:themeFillTint="99"/>
          </w:tcPr>
          <w:p w14:paraId="220639E8" w14:textId="77777777" w:rsidR="00A4536D" w:rsidRDefault="00A4536D" w:rsidP="00A4536D">
            <w:r w:rsidRPr="0035027C">
              <w:rPr>
                <w:b/>
                <w:bCs/>
              </w:rPr>
              <w:t>DP.2.3</w:t>
            </w:r>
            <w:r>
              <w:t xml:space="preserve"> Plan and provide problem-solving opportunities associated with Data Analysis and Probability, providing feedback to support conceptual understanding and fluency.</w:t>
            </w:r>
          </w:p>
          <w:p w14:paraId="63E84CAD" w14:textId="77777777" w:rsidR="00A4536D" w:rsidRDefault="00A4536D" w:rsidP="00A4536D">
            <w:r w:rsidRPr="0035027C">
              <w:rPr>
                <w:i/>
                <w:iCs/>
              </w:rPr>
              <w:t>Clarification 1:</w:t>
            </w:r>
            <w:r>
              <w:t xml:space="preserve"> Instruction includes engaging all learners in problem-solving experiences </w:t>
            </w:r>
          </w:p>
          <w:p w14:paraId="61D2690E" w14:textId="77777777" w:rsidR="00A4536D" w:rsidRDefault="00A4536D" w:rsidP="00A4536D">
            <w:r>
              <w:t xml:space="preserve">involving data analysis and probability, making use of patterns and structures, applying </w:t>
            </w:r>
          </w:p>
          <w:p w14:paraId="6015209D" w14:textId="77777777" w:rsidR="00A4536D" w:rsidRDefault="00A4536D" w:rsidP="00A4536D">
            <w:r>
              <w:t>reading strategies and explaining their reasoning using precise mathematical vocabulary.</w:t>
            </w:r>
            <w:r>
              <w:tab/>
            </w:r>
          </w:p>
          <w:p w14:paraId="259121C5" w14:textId="77777777" w:rsidR="00A4536D" w:rsidRDefault="00A4536D" w:rsidP="00A4536D">
            <w:r w:rsidRPr="0035027C">
              <w:rPr>
                <w:i/>
                <w:iCs/>
              </w:rPr>
              <w:t>Clarification 2:</w:t>
            </w:r>
            <w:r>
              <w:t xml:space="preserve"> Instruction includes teachers modeling thinking when appropriate and </w:t>
            </w:r>
          </w:p>
          <w:p w14:paraId="526BDDCC" w14:textId="4BC94A46" w:rsidR="00A4536D" w:rsidRPr="00481286" w:rsidRDefault="00A4536D" w:rsidP="00A4536D">
            <w:pPr>
              <w:rPr>
                <w:bCs/>
              </w:rPr>
            </w:pPr>
            <w:r>
              <w:t>facilitating discussion that presses all learners to justify, compare, and refine solution strategies within data analysis and probability contexts.</w:t>
            </w:r>
          </w:p>
        </w:tc>
      </w:tr>
      <w:tr w:rsidR="00A4536D" w14:paraId="4DA879DE" w14:textId="77777777" w:rsidTr="00D51743">
        <w:trPr>
          <w:cantSplit/>
        </w:trPr>
        <w:tc>
          <w:tcPr>
            <w:tcW w:w="14400" w:type="dxa"/>
            <w:gridSpan w:val="2"/>
            <w:shd w:val="clear" w:color="auto" w:fill="D9D9D9" w:themeFill="background1" w:themeFillShade="D9"/>
          </w:tcPr>
          <w:p w14:paraId="27930160" w14:textId="77777777" w:rsidR="00A4536D" w:rsidRPr="00375DB9" w:rsidRDefault="00A4536D"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A4536D" w14:paraId="0715235E" w14:textId="77777777" w:rsidTr="00D51743">
        <w:trPr>
          <w:cantSplit/>
        </w:trPr>
        <w:tc>
          <w:tcPr>
            <w:tcW w:w="14400" w:type="dxa"/>
            <w:gridSpan w:val="2"/>
          </w:tcPr>
          <w:p w14:paraId="162CE25B" w14:textId="77777777" w:rsidR="00A4536D" w:rsidRDefault="00A4536D" w:rsidP="00D51743">
            <w:pPr>
              <w:rPr>
                <w:b/>
                <w:bCs/>
                <w:sz w:val="24"/>
                <w:szCs w:val="24"/>
              </w:rPr>
            </w:pPr>
          </w:p>
          <w:p w14:paraId="0B8D93CE" w14:textId="77777777" w:rsidR="00A4536D" w:rsidRDefault="00A4536D" w:rsidP="00D51743">
            <w:pPr>
              <w:rPr>
                <w:b/>
                <w:bCs/>
                <w:sz w:val="24"/>
                <w:szCs w:val="24"/>
              </w:rPr>
            </w:pPr>
          </w:p>
          <w:p w14:paraId="52F4740E" w14:textId="77777777" w:rsidR="008C4761" w:rsidRPr="008A61C1" w:rsidRDefault="008C4761" w:rsidP="00D51743">
            <w:pPr>
              <w:rPr>
                <w:b/>
                <w:bCs/>
                <w:sz w:val="24"/>
                <w:szCs w:val="24"/>
              </w:rPr>
            </w:pPr>
          </w:p>
        </w:tc>
      </w:tr>
      <w:tr w:rsidR="00A4536D" w14:paraId="4E9E1DAB" w14:textId="77777777" w:rsidTr="00D51743">
        <w:trPr>
          <w:cantSplit/>
        </w:trPr>
        <w:tc>
          <w:tcPr>
            <w:tcW w:w="14400" w:type="dxa"/>
            <w:gridSpan w:val="2"/>
            <w:shd w:val="clear" w:color="auto" w:fill="D9D9D9" w:themeFill="background1" w:themeFillShade="D9"/>
          </w:tcPr>
          <w:p w14:paraId="3F84397C" w14:textId="77777777" w:rsidR="00A4536D" w:rsidRPr="008A61C1" w:rsidRDefault="00A4536D" w:rsidP="00D51743">
            <w:pPr>
              <w:tabs>
                <w:tab w:val="center" w:pos="4358"/>
              </w:tabs>
              <w:jc w:val="center"/>
              <w:rPr>
                <w:b/>
                <w:bCs/>
                <w:sz w:val="24"/>
                <w:szCs w:val="24"/>
              </w:rPr>
            </w:pPr>
            <w:r w:rsidRPr="008A61C1">
              <w:rPr>
                <w:b/>
                <w:bCs/>
                <w:sz w:val="24"/>
                <w:szCs w:val="24"/>
              </w:rPr>
              <w:t>Performance Indicator</w:t>
            </w:r>
          </w:p>
        </w:tc>
      </w:tr>
      <w:tr w:rsidR="00A4536D" w14:paraId="1069FB49" w14:textId="77777777" w:rsidTr="00D51743">
        <w:trPr>
          <w:cantSplit/>
        </w:trPr>
        <w:tc>
          <w:tcPr>
            <w:tcW w:w="14400" w:type="dxa"/>
            <w:gridSpan w:val="2"/>
            <w:shd w:val="clear" w:color="auto" w:fill="F4B083" w:themeFill="accent2" w:themeFillTint="99"/>
          </w:tcPr>
          <w:p w14:paraId="75D39283" w14:textId="77777777" w:rsidR="00A4536D" w:rsidRDefault="00A4536D" w:rsidP="00A4536D">
            <w:r w:rsidRPr="0035027C">
              <w:rPr>
                <w:b/>
                <w:bCs/>
              </w:rPr>
              <w:t>DP.2.4</w:t>
            </w:r>
            <w:r>
              <w:t xml:space="preserve"> Create a learning environment where students practice using appropriate strategies and methods, employing precise mathematical language, to solve mathematical and real-world problems. </w:t>
            </w:r>
          </w:p>
          <w:p w14:paraId="50A8A6EC" w14:textId="77777777" w:rsidR="00A4536D" w:rsidRDefault="00A4536D" w:rsidP="00A4536D">
            <w:r w:rsidRPr="0035027C">
              <w:rPr>
                <w:i/>
                <w:iCs/>
              </w:rPr>
              <w:t>Clarification 1:</w:t>
            </w:r>
            <w:r>
              <w:t xml:space="preserve"> Instruction includes solving problems involving data analysis and probability using the application of relevant operations.</w:t>
            </w:r>
          </w:p>
          <w:p w14:paraId="711884F9" w14:textId="77777777" w:rsidR="00A4536D" w:rsidRDefault="00A4536D" w:rsidP="00A4536D">
            <w:r w:rsidRPr="0035027C">
              <w:rPr>
                <w:i/>
                <w:iCs/>
              </w:rPr>
              <w:t>Clarification 2:</w:t>
            </w:r>
            <w:r>
              <w:t xml:space="preserve"> Instruction includes representing thinking in multiple ways including, but not limited to, manipulatives, equations, models, tables or diagrams, while explaining connections among representations. </w:t>
            </w:r>
          </w:p>
          <w:p w14:paraId="54B22B1C" w14:textId="77777777" w:rsidR="00A4536D" w:rsidRDefault="00A4536D" w:rsidP="00A4536D">
            <w:r w:rsidRPr="0035027C">
              <w:rPr>
                <w:i/>
                <w:iCs/>
              </w:rPr>
              <w:t>Clarification 3:</w:t>
            </w:r>
            <w:r>
              <w:t xml:space="preserve"> Instruction includes making connections to prior learning and known strategies, as well as persevering through productive struggle.</w:t>
            </w:r>
          </w:p>
          <w:p w14:paraId="77A1ACAA" w14:textId="522CA551" w:rsidR="00A4536D" w:rsidRPr="00481286" w:rsidRDefault="00A4536D" w:rsidP="00A4536D">
            <w:pPr>
              <w:rPr>
                <w:bCs/>
              </w:rPr>
            </w:pPr>
            <w:r w:rsidRPr="0035027C">
              <w:rPr>
                <w:i/>
                <w:iCs/>
              </w:rPr>
              <w:t>Clarification 4:</w:t>
            </w:r>
            <w:r>
              <w:t xml:space="preserve"> Instruction includes supporting all learners in selecting, revising and refining strategies, and in justifying their thinking and reasoning.</w:t>
            </w:r>
          </w:p>
        </w:tc>
      </w:tr>
      <w:tr w:rsidR="00A4536D" w14:paraId="59B46700" w14:textId="77777777" w:rsidTr="00D51743">
        <w:trPr>
          <w:cantSplit/>
        </w:trPr>
        <w:tc>
          <w:tcPr>
            <w:tcW w:w="14400" w:type="dxa"/>
            <w:gridSpan w:val="2"/>
            <w:shd w:val="clear" w:color="auto" w:fill="D9D9D9" w:themeFill="background1" w:themeFillShade="D9"/>
          </w:tcPr>
          <w:p w14:paraId="4CD9C702" w14:textId="77777777" w:rsidR="00A4536D" w:rsidRPr="00375DB9" w:rsidRDefault="00A4536D"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A4536D" w14:paraId="4C9F19A0" w14:textId="77777777" w:rsidTr="00D51743">
        <w:trPr>
          <w:cantSplit/>
        </w:trPr>
        <w:tc>
          <w:tcPr>
            <w:tcW w:w="14400" w:type="dxa"/>
            <w:gridSpan w:val="2"/>
          </w:tcPr>
          <w:p w14:paraId="78E04B94" w14:textId="77777777" w:rsidR="00A4536D" w:rsidRDefault="00A4536D" w:rsidP="00D51743">
            <w:pPr>
              <w:jc w:val="center"/>
              <w:rPr>
                <w:b/>
                <w:bCs/>
                <w:sz w:val="24"/>
                <w:szCs w:val="24"/>
              </w:rPr>
            </w:pPr>
          </w:p>
          <w:p w14:paraId="0E0ABA70" w14:textId="77777777" w:rsidR="00A4536D" w:rsidRPr="008A61C1" w:rsidRDefault="00A4536D" w:rsidP="00D51743">
            <w:pPr>
              <w:rPr>
                <w:b/>
                <w:bCs/>
                <w:sz w:val="24"/>
                <w:szCs w:val="24"/>
              </w:rPr>
            </w:pPr>
          </w:p>
        </w:tc>
      </w:tr>
      <w:tr w:rsidR="00A4536D" w14:paraId="6DCC1561" w14:textId="77777777" w:rsidTr="00D51743">
        <w:trPr>
          <w:cantSplit/>
        </w:trPr>
        <w:tc>
          <w:tcPr>
            <w:tcW w:w="14400" w:type="dxa"/>
            <w:gridSpan w:val="2"/>
            <w:shd w:val="clear" w:color="auto" w:fill="D9D9D9" w:themeFill="background1" w:themeFillShade="D9"/>
          </w:tcPr>
          <w:p w14:paraId="54E845D6" w14:textId="77777777" w:rsidR="00A4536D" w:rsidRPr="008A61C1" w:rsidRDefault="00A4536D" w:rsidP="00D51743">
            <w:pPr>
              <w:tabs>
                <w:tab w:val="center" w:pos="4358"/>
              </w:tabs>
              <w:jc w:val="center"/>
              <w:rPr>
                <w:b/>
                <w:bCs/>
                <w:sz w:val="24"/>
                <w:szCs w:val="24"/>
              </w:rPr>
            </w:pPr>
            <w:r w:rsidRPr="008A61C1">
              <w:rPr>
                <w:b/>
                <w:bCs/>
                <w:sz w:val="24"/>
                <w:szCs w:val="24"/>
              </w:rPr>
              <w:t>Performance Indicator</w:t>
            </w:r>
          </w:p>
        </w:tc>
      </w:tr>
      <w:tr w:rsidR="00A4536D" w14:paraId="4BC8B928" w14:textId="77777777" w:rsidTr="00D51743">
        <w:trPr>
          <w:cantSplit/>
        </w:trPr>
        <w:tc>
          <w:tcPr>
            <w:tcW w:w="14400" w:type="dxa"/>
            <w:gridSpan w:val="2"/>
            <w:shd w:val="clear" w:color="auto" w:fill="F4B083" w:themeFill="accent2" w:themeFillTint="99"/>
          </w:tcPr>
          <w:p w14:paraId="6332F972" w14:textId="77777777" w:rsidR="00A4536D" w:rsidRDefault="00A4536D" w:rsidP="00A4536D">
            <w:r w:rsidRPr="0035027C">
              <w:rPr>
                <w:b/>
                <w:bCs/>
              </w:rPr>
              <w:t>DP.2.5</w:t>
            </w:r>
            <w:r>
              <w:t xml:space="preserve"> Demonstrate a conceptual understanding of estimation and reasonableness within teaching Data Analysis and Probability. </w:t>
            </w:r>
          </w:p>
          <w:p w14:paraId="35986A79" w14:textId="77777777" w:rsidR="00A4536D" w:rsidRDefault="00A4536D" w:rsidP="00A4536D">
            <w:r w:rsidRPr="0035027C">
              <w:rPr>
                <w:i/>
                <w:iCs/>
              </w:rPr>
              <w:t>Clarification 1:</w:t>
            </w:r>
            <w:r>
              <w:t xml:space="preserve"> Instruction includes all learners predicting results by estimating quantities using numerical benchmarks and number relationships; and monitoring calculations, procedures and intermediate results during the process of solving problems. </w:t>
            </w:r>
          </w:p>
          <w:p w14:paraId="3339788D" w14:textId="77777777" w:rsidR="00A4536D" w:rsidRDefault="00A4536D" w:rsidP="00A4536D">
            <w:r w:rsidRPr="0035027C">
              <w:rPr>
                <w:i/>
                <w:iCs/>
              </w:rPr>
              <w:t>Clarification 2:</w:t>
            </w:r>
            <w:r>
              <w:t xml:space="preserve"> Instruction includes all learners reflecting on and determining whether answers make sense given the context and revising solutions when results are unreasonable. </w:t>
            </w:r>
          </w:p>
          <w:p w14:paraId="41D60D4A" w14:textId="3ED295D6" w:rsidR="00A4536D" w:rsidRPr="00481286" w:rsidRDefault="00A4536D" w:rsidP="00A4536D">
            <w:pPr>
              <w:rPr>
                <w:bCs/>
              </w:rPr>
            </w:pPr>
            <w:r w:rsidRPr="0035027C">
              <w:rPr>
                <w:i/>
                <w:iCs/>
              </w:rPr>
              <w:t>Clarification 3:</w:t>
            </w:r>
            <w:r>
              <w:t xml:space="preserve"> Instruction includes all learners providing explanations and justifications of their thinking and evaluating the thinking of others.</w:t>
            </w:r>
          </w:p>
        </w:tc>
      </w:tr>
      <w:tr w:rsidR="00A4536D" w14:paraId="765F999A" w14:textId="77777777" w:rsidTr="00D51743">
        <w:trPr>
          <w:cantSplit/>
        </w:trPr>
        <w:tc>
          <w:tcPr>
            <w:tcW w:w="14400" w:type="dxa"/>
            <w:gridSpan w:val="2"/>
            <w:shd w:val="clear" w:color="auto" w:fill="D9D9D9" w:themeFill="background1" w:themeFillShade="D9"/>
          </w:tcPr>
          <w:p w14:paraId="6E74153C" w14:textId="77777777" w:rsidR="00A4536D" w:rsidRPr="00375DB9" w:rsidRDefault="00A4536D"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A4536D" w14:paraId="1517722F" w14:textId="77777777" w:rsidTr="00D51743">
        <w:trPr>
          <w:cantSplit/>
        </w:trPr>
        <w:tc>
          <w:tcPr>
            <w:tcW w:w="14400" w:type="dxa"/>
            <w:gridSpan w:val="2"/>
          </w:tcPr>
          <w:p w14:paraId="6BD63E0D" w14:textId="77777777" w:rsidR="00A4536D" w:rsidRPr="008A61C1" w:rsidRDefault="00A4536D" w:rsidP="00D51743">
            <w:pPr>
              <w:rPr>
                <w:b/>
                <w:bCs/>
                <w:sz w:val="24"/>
                <w:szCs w:val="24"/>
              </w:rPr>
            </w:pPr>
          </w:p>
        </w:tc>
      </w:tr>
      <w:tr w:rsidR="00B5207F" w14:paraId="71B4434E" w14:textId="77777777" w:rsidTr="00D51743">
        <w:trPr>
          <w:cantSplit/>
        </w:trPr>
        <w:tc>
          <w:tcPr>
            <w:tcW w:w="14400" w:type="dxa"/>
            <w:gridSpan w:val="2"/>
            <w:shd w:val="clear" w:color="auto" w:fill="D9D9D9" w:themeFill="background1" w:themeFillShade="D9"/>
          </w:tcPr>
          <w:p w14:paraId="2DECD501" w14:textId="77777777" w:rsidR="00B5207F" w:rsidRPr="008A61C1" w:rsidRDefault="00B5207F" w:rsidP="00D51743">
            <w:pPr>
              <w:ind w:left="-18"/>
              <w:jc w:val="center"/>
              <w:rPr>
                <w:b/>
                <w:bCs/>
                <w:sz w:val="24"/>
                <w:szCs w:val="24"/>
              </w:rPr>
            </w:pPr>
            <w:r w:rsidRPr="008A61C1">
              <w:rPr>
                <w:b/>
                <w:bCs/>
                <w:sz w:val="24"/>
                <w:szCs w:val="24"/>
              </w:rPr>
              <w:t>Standard</w:t>
            </w:r>
          </w:p>
        </w:tc>
      </w:tr>
      <w:tr w:rsidR="00B5207F" w14:paraId="6491A095" w14:textId="77777777" w:rsidTr="00D51743">
        <w:trPr>
          <w:cantSplit/>
          <w:trHeight w:val="602"/>
        </w:trPr>
        <w:tc>
          <w:tcPr>
            <w:tcW w:w="14400" w:type="dxa"/>
            <w:gridSpan w:val="2"/>
            <w:tcBorders>
              <w:bottom w:val="single" w:sz="4" w:space="0" w:color="auto"/>
            </w:tcBorders>
            <w:shd w:val="clear" w:color="auto" w:fill="F4B083" w:themeFill="accent2" w:themeFillTint="99"/>
          </w:tcPr>
          <w:p w14:paraId="02CD1B5E" w14:textId="77777777" w:rsidR="00B5207F" w:rsidRPr="00692A16" w:rsidRDefault="00B5207F" w:rsidP="00B5207F">
            <w:pPr>
              <w:rPr>
                <w:b/>
                <w:bCs/>
              </w:rPr>
            </w:pPr>
            <w:r w:rsidRPr="00692A16">
              <w:rPr>
                <w:b/>
                <w:bCs/>
              </w:rPr>
              <w:t>DP.3: Assessment within Data Analysis and Probability</w:t>
            </w:r>
          </w:p>
          <w:p w14:paraId="72453866" w14:textId="533CF1FB" w:rsidR="00B5207F" w:rsidRPr="00B44888" w:rsidRDefault="00B5207F" w:rsidP="00D51743">
            <w:r w:rsidRPr="00692A16">
              <w:t>Teachers demonstrate strategies that support instructional decisions for all learners based on various types of assessments.</w:t>
            </w:r>
          </w:p>
        </w:tc>
      </w:tr>
      <w:tr w:rsidR="00B5207F" w14:paraId="5344F3D8" w14:textId="77777777" w:rsidTr="00D51743">
        <w:trPr>
          <w:cantSplit/>
        </w:trPr>
        <w:tc>
          <w:tcPr>
            <w:tcW w:w="7200" w:type="dxa"/>
            <w:shd w:val="clear" w:color="auto" w:fill="D9D9D9" w:themeFill="background1" w:themeFillShade="D9"/>
          </w:tcPr>
          <w:p w14:paraId="41CA53F6" w14:textId="77777777" w:rsidR="00B5207F" w:rsidRPr="008A61C1" w:rsidRDefault="00B5207F" w:rsidP="00D51743">
            <w:pPr>
              <w:jc w:val="center"/>
              <w:rPr>
                <w:b/>
                <w:bCs/>
                <w:sz w:val="24"/>
                <w:szCs w:val="24"/>
              </w:rPr>
            </w:pPr>
            <w:r w:rsidRPr="008A61C1">
              <w:rPr>
                <w:b/>
                <w:bCs/>
                <w:sz w:val="24"/>
                <w:szCs w:val="24"/>
              </w:rPr>
              <w:t>Description of Assignment</w:t>
            </w:r>
            <w:r>
              <w:rPr>
                <w:b/>
                <w:bCs/>
                <w:sz w:val="24"/>
                <w:szCs w:val="24"/>
              </w:rPr>
              <w:t>(s)</w:t>
            </w:r>
          </w:p>
        </w:tc>
        <w:tc>
          <w:tcPr>
            <w:tcW w:w="7200" w:type="dxa"/>
            <w:shd w:val="clear" w:color="auto" w:fill="E7E6E6" w:themeFill="background2"/>
          </w:tcPr>
          <w:p w14:paraId="0A03EA6C" w14:textId="77777777" w:rsidR="00B5207F" w:rsidRPr="008A61C1" w:rsidRDefault="00B5207F" w:rsidP="00D51743">
            <w:pPr>
              <w:jc w:val="center"/>
              <w:rPr>
                <w:b/>
                <w:bCs/>
                <w:sz w:val="24"/>
                <w:szCs w:val="24"/>
              </w:rPr>
            </w:pPr>
            <w:r w:rsidRPr="008A61C1">
              <w:rPr>
                <w:b/>
                <w:bCs/>
                <w:sz w:val="24"/>
                <w:szCs w:val="24"/>
              </w:rPr>
              <w:t>Description of Assessment</w:t>
            </w:r>
            <w:r>
              <w:rPr>
                <w:b/>
                <w:bCs/>
                <w:sz w:val="24"/>
                <w:szCs w:val="24"/>
              </w:rPr>
              <w:t>(s)</w:t>
            </w:r>
          </w:p>
        </w:tc>
      </w:tr>
      <w:tr w:rsidR="00B5207F" w14:paraId="3737CE40" w14:textId="77777777" w:rsidTr="0098271D">
        <w:trPr>
          <w:cantSplit/>
          <w:trHeight w:val="638"/>
        </w:trPr>
        <w:tc>
          <w:tcPr>
            <w:tcW w:w="7200" w:type="dxa"/>
          </w:tcPr>
          <w:p w14:paraId="174B91AB" w14:textId="77777777" w:rsidR="00B5207F" w:rsidRDefault="00B5207F" w:rsidP="00D51743">
            <w:pPr>
              <w:ind w:left="-108" w:firstLine="90"/>
              <w:rPr>
                <w:b/>
                <w:bCs/>
              </w:rPr>
            </w:pPr>
            <w:r w:rsidRPr="000C0BAE">
              <w:rPr>
                <w:b/>
                <w:bCs/>
              </w:rPr>
              <w:t>Assignment(s):</w:t>
            </w:r>
          </w:p>
          <w:p w14:paraId="49200BB0" w14:textId="77777777" w:rsidR="00B5207F" w:rsidRDefault="00B5207F" w:rsidP="00D51743"/>
          <w:p w14:paraId="4051BD17" w14:textId="77777777" w:rsidR="00B5207F" w:rsidRPr="000C0BAE" w:rsidRDefault="00B5207F" w:rsidP="00D51743">
            <w:pPr>
              <w:ind w:left="-108" w:firstLine="90"/>
            </w:pPr>
          </w:p>
        </w:tc>
        <w:tc>
          <w:tcPr>
            <w:tcW w:w="7200" w:type="dxa"/>
          </w:tcPr>
          <w:p w14:paraId="1ACFF6B2" w14:textId="77777777" w:rsidR="00B5207F" w:rsidRPr="000C0BAE" w:rsidRDefault="00B5207F" w:rsidP="00D51743">
            <w:r w:rsidRPr="000C0BAE">
              <w:rPr>
                <w:b/>
                <w:bCs/>
              </w:rPr>
              <w:t>Assessment(s):</w:t>
            </w:r>
          </w:p>
        </w:tc>
      </w:tr>
      <w:tr w:rsidR="00B5207F" w14:paraId="05F859A3" w14:textId="77777777" w:rsidTr="00D51743">
        <w:trPr>
          <w:cantSplit/>
        </w:trPr>
        <w:tc>
          <w:tcPr>
            <w:tcW w:w="14400" w:type="dxa"/>
            <w:gridSpan w:val="2"/>
            <w:shd w:val="clear" w:color="auto" w:fill="D9D9D9" w:themeFill="background1" w:themeFillShade="D9"/>
          </w:tcPr>
          <w:p w14:paraId="72F040F1" w14:textId="77777777" w:rsidR="00B5207F" w:rsidRPr="008A61C1" w:rsidRDefault="00B5207F" w:rsidP="00D51743">
            <w:pPr>
              <w:tabs>
                <w:tab w:val="center" w:pos="4358"/>
              </w:tabs>
              <w:jc w:val="center"/>
              <w:rPr>
                <w:b/>
                <w:bCs/>
                <w:sz w:val="24"/>
                <w:szCs w:val="24"/>
              </w:rPr>
            </w:pPr>
            <w:r w:rsidRPr="008A61C1">
              <w:rPr>
                <w:b/>
                <w:bCs/>
                <w:sz w:val="24"/>
                <w:szCs w:val="24"/>
              </w:rPr>
              <w:t>Performance Indicator</w:t>
            </w:r>
          </w:p>
        </w:tc>
      </w:tr>
      <w:tr w:rsidR="00B5207F" w14:paraId="2560469E" w14:textId="77777777" w:rsidTr="00D51743">
        <w:trPr>
          <w:cantSplit/>
        </w:trPr>
        <w:tc>
          <w:tcPr>
            <w:tcW w:w="14400" w:type="dxa"/>
            <w:gridSpan w:val="2"/>
            <w:shd w:val="clear" w:color="auto" w:fill="F4B083" w:themeFill="accent2" w:themeFillTint="99"/>
          </w:tcPr>
          <w:p w14:paraId="467FCE18" w14:textId="77777777" w:rsidR="00B5207F" w:rsidRDefault="00B5207F" w:rsidP="00B5207F">
            <w:r w:rsidRPr="0035027C">
              <w:rPr>
                <w:b/>
                <w:bCs/>
              </w:rPr>
              <w:lastRenderedPageBreak/>
              <w:t>DP.3.1</w:t>
            </w:r>
            <w:r>
              <w:t xml:space="preserve"> Provide knowledge of the five types of assessments.</w:t>
            </w:r>
          </w:p>
          <w:p w14:paraId="30124FAD" w14:textId="77777777" w:rsidR="00B5207F" w:rsidRDefault="00B5207F" w:rsidP="00B5207F">
            <w:r w:rsidRPr="0035027C">
              <w:rPr>
                <w:i/>
                <w:iCs/>
              </w:rPr>
              <w:t>Clariﬁcation 1:</w:t>
            </w:r>
            <w:r>
              <w:t xml:space="preserve"> The five types of assessments are diagnostic, screening, progress monitoring, formative and summative. </w:t>
            </w:r>
          </w:p>
          <w:p w14:paraId="189B8A79" w14:textId="77777777" w:rsidR="00B5207F" w:rsidRDefault="00B5207F" w:rsidP="00B5207F">
            <w:r w:rsidRPr="0035027C">
              <w:rPr>
                <w:i/>
                <w:iCs/>
              </w:rPr>
              <w:t>Clarification 2:</w:t>
            </w:r>
            <w:r>
              <w:t xml:space="preserve"> Instruction includes administering the five types of assessments as appropriate to their purpose and how the data can inform instructional decisions.</w:t>
            </w:r>
          </w:p>
          <w:p w14:paraId="2682C867" w14:textId="77777777" w:rsidR="0098271D" w:rsidRDefault="0098271D" w:rsidP="00B5207F">
            <w:pPr>
              <w:rPr>
                <w:bCs/>
              </w:rPr>
            </w:pPr>
          </w:p>
          <w:p w14:paraId="1D10B79A" w14:textId="49877B56" w:rsidR="0098271D" w:rsidRPr="00481286" w:rsidRDefault="0098271D" w:rsidP="00B5207F">
            <w:pPr>
              <w:rPr>
                <w:bCs/>
              </w:rPr>
            </w:pPr>
          </w:p>
        </w:tc>
      </w:tr>
      <w:tr w:rsidR="00B5207F" w14:paraId="096D998D" w14:textId="77777777" w:rsidTr="00D51743">
        <w:trPr>
          <w:cantSplit/>
        </w:trPr>
        <w:tc>
          <w:tcPr>
            <w:tcW w:w="14400" w:type="dxa"/>
            <w:gridSpan w:val="2"/>
            <w:shd w:val="clear" w:color="auto" w:fill="D9D9D9" w:themeFill="background1" w:themeFillShade="D9"/>
          </w:tcPr>
          <w:p w14:paraId="7981F3A9" w14:textId="77777777" w:rsidR="00B5207F" w:rsidRPr="00375DB9" w:rsidRDefault="00B5207F"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B5207F" w14:paraId="5E2D7BB1" w14:textId="77777777" w:rsidTr="00D51743">
        <w:trPr>
          <w:cantSplit/>
        </w:trPr>
        <w:tc>
          <w:tcPr>
            <w:tcW w:w="14400" w:type="dxa"/>
            <w:gridSpan w:val="2"/>
          </w:tcPr>
          <w:p w14:paraId="0A239DB9" w14:textId="77777777" w:rsidR="00B5207F" w:rsidRDefault="00B5207F" w:rsidP="00D51743">
            <w:pPr>
              <w:rPr>
                <w:b/>
                <w:bCs/>
                <w:sz w:val="24"/>
                <w:szCs w:val="24"/>
              </w:rPr>
            </w:pPr>
          </w:p>
          <w:p w14:paraId="13667F47" w14:textId="77777777" w:rsidR="00B5207F" w:rsidRPr="008A61C1" w:rsidRDefault="00B5207F" w:rsidP="00D51743">
            <w:pPr>
              <w:rPr>
                <w:b/>
                <w:bCs/>
                <w:sz w:val="24"/>
                <w:szCs w:val="24"/>
              </w:rPr>
            </w:pPr>
          </w:p>
        </w:tc>
      </w:tr>
      <w:tr w:rsidR="00B5207F" w14:paraId="1A52A531" w14:textId="77777777" w:rsidTr="00D51743">
        <w:trPr>
          <w:cantSplit/>
        </w:trPr>
        <w:tc>
          <w:tcPr>
            <w:tcW w:w="14400" w:type="dxa"/>
            <w:gridSpan w:val="2"/>
            <w:shd w:val="clear" w:color="auto" w:fill="D9D9D9" w:themeFill="background1" w:themeFillShade="D9"/>
          </w:tcPr>
          <w:p w14:paraId="1F7D05C2" w14:textId="77777777" w:rsidR="00B5207F" w:rsidRPr="008A61C1" w:rsidRDefault="00B5207F" w:rsidP="00D51743">
            <w:pPr>
              <w:tabs>
                <w:tab w:val="center" w:pos="4358"/>
              </w:tabs>
              <w:jc w:val="center"/>
              <w:rPr>
                <w:b/>
                <w:bCs/>
                <w:sz w:val="24"/>
                <w:szCs w:val="24"/>
              </w:rPr>
            </w:pPr>
            <w:r w:rsidRPr="008A61C1">
              <w:rPr>
                <w:b/>
                <w:bCs/>
                <w:sz w:val="24"/>
                <w:szCs w:val="24"/>
              </w:rPr>
              <w:t>Performance Indicator</w:t>
            </w:r>
          </w:p>
        </w:tc>
      </w:tr>
      <w:tr w:rsidR="00B5207F" w14:paraId="7C606FE1" w14:textId="77777777" w:rsidTr="00D51743">
        <w:trPr>
          <w:cantSplit/>
        </w:trPr>
        <w:tc>
          <w:tcPr>
            <w:tcW w:w="14400" w:type="dxa"/>
            <w:gridSpan w:val="2"/>
            <w:shd w:val="clear" w:color="auto" w:fill="F4B083" w:themeFill="accent2" w:themeFillTint="99"/>
          </w:tcPr>
          <w:p w14:paraId="74145589" w14:textId="77777777" w:rsidR="00B5207F" w:rsidRDefault="00B5207F" w:rsidP="00B5207F">
            <w:r w:rsidRPr="0035027C">
              <w:rPr>
                <w:b/>
                <w:bCs/>
              </w:rPr>
              <w:t>DP.3.2</w:t>
            </w:r>
            <w:r>
              <w:t xml:space="preserve"> Demonstrate understanding of various assessment tools and how to interpret the data to make instructional decisions for all learners. </w:t>
            </w:r>
          </w:p>
          <w:p w14:paraId="4B22600E" w14:textId="77777777" w:rsidR="00B5207F" w:rsidRDefault="00B5207F" w:rsidP="00B5207F">
            <w:r w:rsidRPr="0035027C">
              <w:rPr>
                <w:i/>
                <w:iCs/>
              </w:rPr>
              <w:t>Clarification 1:</w:t>
            </w:r>
            <w:r>
              <w:t xml:space="preserve"> Instruction includes analyzing data to identify trends that indicate progress toward mastery within mathematics standards and benchmarks.</w:t>
            </w:r>
          </w:p>
          <w:p w14:paraId="00CBD986" w14:textId="77777777" w:rsidR="00B5207F" w:rsidRDefault="00B5207F" w:rsidP="00B5207F">
            <w:r w:rsidRPr="0035027C">
              <w:rPr>
                <w:i/>
                <w:iCs/>
              </w:rPr>
              <w:t>Clarification 2:</w:t>
            </w:r>
            <w:r>
              <w:t xml:space="preserve"> Instruction includes reviewing assessment results with parents and sharing strategies for supporting mathematical concepts for all learners.</w:t>
            </w:r>
          </w:p>
          <w:p w14:paraId="2D7854F8" w14:textId="27649464" w:rsidR="00B5207F" w:rsidRPr="00481286" w:rsidRDefault="00B5207F" w:rsidP="00B5207F">
            <w:pPr>
              <w:rPr>
                <w:bCs/>
              </w:rPr>
            </w:pPr>
            <w:r w:rsidRPr="0035027C">
              <w:rPr>
                <w:i/>
                <w:iCs/>
              </w:rPr>
              <w:t>Clarification 3:</w:t>
            </w:r>
            <w:r>
              <w:t xml:space="preserve"> Instruction includes using assessment and data analysis to monitor student progress and inform instruction over time to ensure an increase in understanding for all learners, including those with identified deficiencies in mathematics.</w:t>
            </w:r>
          </w:p>
        </w:tc>
      </w:tr>
      <w:tr w:rsidR="00B5207F" w14:paraId="1200F3B4" w14:textId="77777777" w:rsidTr="00D51743">
        <w:trPr>
          <w:cantSplit/>
        </w:trPr>
        <w:tc>
          <w:tcPr>
            <w:tcW w:w="14400" w:type="dxa"/>
            <w:gridSpan w:val="2"/>
            <w:shd w:val="clear" w:color="auto" w:fill="D9D9D9" w:themeFill="background1" w:themeFillShade="D9"/>
          </w:tcPr>
          <w:p w14:paraId="1AB0F703" w14:textId="77777777" w:rsidR="00B5207F" w:rsidRPr="00375DB9" w:rsidRDefault="00B5207F"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B5207F" w14:paraId="17AE5892" w14:textId="77777777" w:rsidTr="00D51743">
        <w:trPr>
          <w:cantSplit/>
        </w:trPr>
        <w:tc>
          <w:tcPr>
            <w:tcW w:w="14400" w:type="dxa"/>
            <w:gridSpan w:val="2"/>
          </w:tcPr>
          <w:p w14:paraId="04796487" w14:textId="77777777" w:rsidR="00B5207F" w:rsidRDefault="00B5207F" w:rsidP="00D51743">
            <w:pPr>
              <w:rPr>
                <w:b/>
                <w:bCs/>
                <w:sz w:val="24"/>
                <w:szCs w:val="24"/>
              </w:rPr>
            </w:pPr>
          </w:p>
          <w:p w14:paraId="40124358" w14:textId="77777777" w:rsidR="00B5207F" w:rsidRPr="008A61C1" w:rsidRDefault="00B5207F" w:rsidP="00D51743">
            <w:pPr>
              <w:rPr>
                <w:b/>
                <w:bCs/>
                <w:sz w:val="24"/>
                <w:szCs w:val="24"/>
              </w:rPr>
            </w:pPr>
          </w:p>
        </w:tc>
      </w:tr>
      <w:tr w:rsidR="00B5207F" w14:paraId="1764BCFA" w14:textId="77777777" w:rsidTr="00D51743">
        <w:trPr>
          <w:cantSplit/>
        </w:trPr>
        <w:tc>
          <w:tcPr>
            <w:tcW w:w="14400" w:type="dxa"/>
            <w:gridSpan w:val="2"/>
            <w:shd w:val="clear" w:color="auto" w:fill="D9D9D9" w:themeFill="background1" w:themeFillShade="D9"/>
          </w:tcPr>
          <w:p w14:paraId="2BAC988A" w14:textId="77777777" w:rsidR="00B5207F" w:rsidRPr="008A61C1" w:rsidRDefault="00B5207F" w:rsidP="00D51743">
            <w:pPr>
              <w:tabs>
                <w:tab w:val="center" w:pos="4358"/>
              </w:tabs>
              <w:jc w:val="center"/>
              <w:rPr>
                <w:b/>
                <w:bCs/>
                <w:sz w:val="24"/>
                <w:szCs w:val="24"/>
              </w:rPr>
            </w:pPr>
            <w:r w:rsidRPr="008A61C1">
              <w:rPr>
                <w:b/>
                <w:bCs/>
                <w:sz w:val="24"/>
                <w:szCs w:val="24"/>
              </w:rPr>
              <w:t>Performance Indicator</w:t>
            </w:r>
          </w:p>
        </w:tc>
      </w:tr>
      <w:tr w:rsidR="00B5207F" w14:paraId="0D50913A" w14:textId="77777777" w:rsidTr="00D51743">
        <w:trPr>
          <w:cantSplit/>
        </w:trPr>
        <w:tc>
          <w:tcPr>
            <w:tcW w:w="14400" w:type="dxa"/>
            <w:gridSpan w:val="2"/>
            <w:shd w:val="clear" w:color="auto" w:fill="F4B083" w:themeFill="accent2" w:themeFillTint="99"/>
          </w:tcPr>
          <w:p w14:paraId="61517050" w14:textId="77777777" w:rsidR="00B5207F" w:rsidRDefault="00B5207F" w:rsidP="00B5207F">
            <w:r w:rsidRPr="0035027C">
              <w:rPr>
                <w:b/>
                <w:bCs/>
              </w:rPr>
              <w:t>DP.3.3</w:t>
            </w:r>
            <w:r>
              <w:t xml:space="preserve"> Identify through various assessments and multiple data points the distinguishing characteristics of all learners, including those who require enrichment or have a substantial deficiency in mathematics. </w:t>
            </w:r>
          </w:p>
          <w:p w14:paraId="636DFB5A" w14:textId="0C4E9A76" w:rsidR="00B5207F" w:rsidRPr="00481286" w:rsidRDefault="00B5207F" w:rsidP="00B5207F">
            <w:pPr>
              <w:rPr>
                <w:bCs/>
              </w:rPr>
            </w:pPr>
            <w:r w:rsidRPr="0035027C">
              <w:rPr>
                <w:i/>
                <w:iCs/>
              </w:rPr>
              <w:t>Clarification 1:</w:t>
            </w:r>
            <w:r>
              <w:t xml:space="preserve"> Instruction includes documenting and using multiple data points within a multi-tiered problem-solving process to tailor instruction, tier instruction and intervention, and meet the needs of all learners.</w:t>
            </w:r>
          </w:p>
        </w:tc>
      </w:tr>
      <w:tr w:rsidR="00B5207F" w14:paraId="3DC31162" w14:textId="77777777" w:rsidTr="00D51743">
        <w:trPr>
          <w:cantSplit/>
        </w:trPr>
        <w:tc>
          <w:tcPr>
            <w:tcW w:w="14400" w:type="dxa"/>
            <w:gridSpan w:val="2"/>
            <w:shd w:val="clear" w:color="auto" w:fill="D9D9D9" w:themeFill="background1" w:themeFillShade="D9"/>
          </w:tcPr>
          <w:p w14:paraId="66E01644" w14:textId="77777777" w:rsidR="00B5207F" w:rsidRPr="00375DB9" w:rsidRDefault="00B5207F" w:rsidP="00D51743">
            <w:pPr>
              <w:jc w:val="center"/>
              <w:rPr>
                <w:b/>
              </w:rPr>
            </w:pPr>
            <w:r w:rsidRPr="008A61C1">
              <w:rPr>
                <w:b/>
                <w:bCs/>
                <w:sz w:val="24"/>
                <w:szCs w:val="24"/>
              </w:rPr>
              <w:t xml:space="preserve">Description of </w:t>
            </w:r>
            <w:r>
              <w:rPr>
                <w:b/>
                <w:bCs/>
                <w:sz w:val="24"/>
                <w:szCs w:val="24"/>
              </w:rPr>
              <w:t>A</w:t>
            </w:r>
            <w:r w:rsidRPr="008A61C1">
              <w:rPr>
                <w:b/>
                <w:bCs/>
                <w:sz w:val="24"/>
                <w:szCs w:val="24"/>
              </w:rPr>
              <w:t>ssignment</w:t>
            </w:r>
            <w:r>
              <w:rPr>
                <w:b/>
                <w:bCs/>
                <w:sz w:val="24"/>
                <w:szCs w:val="24"/>
              </w:rPr>
              <w:t>(s)</w:t>
            </w:r>
          </w:p>
        </w:tc>
      </w:tr>
      <w:tr w:rsidR="00B5207F" w14:paraId="1DE97011" w14:textId="77777777" w:rsidTr="00D51743">
        <w:trPr>
          <w:cantSplit/>
        </w:trPr>
        <w:tc>
          <w:tcPr>
            <w:tcW w:w="14400" w:type="dxa"/>
            <w:gridSpan w:val="2"/>
          </w:tcPr>
          <w:p w14:paraId="7F7EBEE7" w14:textId="77777777" w:rsidR="00B5207F" w:rsidRDefault="00B5207F" w:rsidP="00D51743">
            <w:pPr>
              <w:jc w:val="center"/>
              <w:rPr>
                <w:b/>
                <w:bCs/>
                <w:sz w:val="24"/>
                <w:szCs w:val="24"/>
              </w:rPr>
            </w:pPr>
          </w:p>
          <w:p w14:paraId="2C1432B1" w14:textId="77777777" w:rsidR="00B5207F" w:rsidRPr="008A61C1" w:rsidRDefault="00B5207F" w:rsidP="00D51743">
            <w:pPr>
              <w:rPr>
                <w:b/>
                <w:bCs/>
                <w:sz w:val="24"/>
                <w:szCs w:val="24"/>
              </w:rPr>
            </w:pPr>
          </w:p>
        </w:tc>
      </w:tr>
    </w:tbl>
    <w:p w14:paraId="64E68739" w14:textId="77777777" w:rsidR="00862ABF" w:rsidRDefault="00862ABF"/>
    <w:p w14:paraId="2C6C226F" w14:textId="77777777" w:rsidR="006E7045" w:rsidRDefault="006E7045" w:rsidP="00B23D16"/>
    <w:p w14:paraId="7678ECD0" w14:textId="77777777" w:rsidR="00793A28" w:rsidRDefault="00793A28" w:rsidP="00B23D16"/>
    <w:sectPr w:rsidR="00793A28" w:rsidSect="00236426">
      <w:headerReference w:type="even" r:id="rId12"/>
      <w:headerReference w:type="default" r:id="rId13"/>
      <w:footerReference w:type="even" r:id="rId14"/>
      <w:footerReference w:type="default" r:id="rId15"/>
      <w:headerReference w:type="first" r:id="rId16"/>
      <w:footerReference w:type="first" r:id="rId1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5A914" w14:textId="77777777" w:rsidR="000F3712" w:rsidRDefault="000F3712" w:rsidP="00D82E62">
      <w:pPr>
        <w:spacing w:after="0" w:line="240" w:lineRule="auto"/>
      </w:pPr>
      <w:r>
        <w:separator/>
      </w:r>
    </w:p>
  </w:endnote>
  <w:endnote w:type="continuationSeparator" w:id="0">
    <w:p w14:paraId="654A7B63" w14:textId="77777777" w:rsidR="000F3712" w:rsidRDefault="000F3712" w:rsidP="00D82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5A43" w14:textId="77777777" w:rsidR="00B654DE" w:rsidRDefault="00B654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D747B" w14:textId="29940705" w:rsidR="00975075" w:rsidRPr="00493AB4" w:rsidRDefault="00975075" w:rsidP="00975075">
    <w:pPr>
      <w:pStyle w:val="Footer"/>
      <w:pBdr>
        <w:top w:val="single" w:sz="4" w:space="1" w:color="D9D9D9" w:themeColor="background1" w:themeShade="D9"/>
      </w:pBdr>
      <w:jc w:val="both"/>
      <w:rPr>
        <w:color w:val="595959" w:themeColor="text1" w:themeTint="A6"/>
      </w:rPr>
    </w:pPr>
    <w:r w:rsidRPr="00D5274C">
      <w:t>Rule 6A-4.016</w:t>
    </w:r>
    <w:r w:rsidR="00D31079">
      <w:t>7</w:t>
    </w:r>
    <w:r w:rsidRPr="00D5274C">
      <w:t>, F</w:t>
    </w:r>
    <w:r>
      <w:t>.</w:t>
    </w:r>
    <w:r w:rsidRPr="00D5274C">
      <w:t>A</w:t>
    </w:r>
    <w:r>
      <w:t>.</w:t>
    </w:r>
    <w:r w:rsidRPr="00D5274C">
      <w:t>C</w:t>
    </w:r>
    <w:r>
      <w:t>.</w:t>
    </w:r>
    <w:r>
      <w:tab/>
    </w:r>
    <w:r>
      <w:tab/>
    </w:r>
    <w:r>
      <w:tab/>
    </w:r>
    <w:r>
      <w:tab/>
    </w:r>
    <w:r>
      <w:tab/>
    </w:r>
    <w:r>
      <w:tab/>
    </w:r>
    <w:r>
      <w:tab/>
    </w:r>
    <w:sdt>
      <w:sdtPr>
        <w:id w:val="-1725666913"/>
        <w:docPartObj>
          <w:docPartGallery w:val="Page Numbers (Bottom of Page)"/>
          <w:docPartUnique/>
        </w:docPartObj>
      </w:sdtPr>
      <w:sdtEndPr>
        <w:rPr>
          <w:color w:val="595959" w:themeColor="text1" w:themeTint="A6"/>
        </w:rPr>
      </w:sdtEndPr>
      <w:sdtContent>
        <w:r w:rsidRPr="00D5274C">
          <w:fldChar w:fldCharType="begin"/>
        </w:r>
        <w:r w:rsidRPr="00D5274C">
          <w:instrText xml:space="preserve"> PAGE   \* MERGEFORMAT </w:instrText>
        </w:r>
        <w:r w:rsidRPr="00D5274C">
          <w:fldChar w:fldCharType="separate"/>
        </w:r>
        <w:r>
          <w:t>5</w:t>
        </w:r>
        <w:r w:rsidRPr="00D5274C">
          <w:rPr>
            <w:noProof/>
          </w:rPr>
          <w:fldChar w:fldCharType="end"/>
        </w:r>
        <w:r w:rsidRPr="00D5274C">
          <w:t xml:space="preserve"> | </w:t>
        </w:r>
        <w:r w:rsidRPr="00493AB4">
          <w:rPr>
            <w:color w:val="595959" w:themeColor="text1" w:themeTint="A6"/>
          </w:rPr>
          <w:t>Page</w:t>
        </w:r>
      </w:sdtContent>
    </w:sdt>
  </w:p>
  <w:p w14:paraId="7FDA5A16" w14:textId="77777777" w:rsidR="00975075" w:rsidRPr="00016416" w:rsidRDefault="00975075" w:rsidP="00975075">
    <w:pPr>
      <w:pStyle w:val="Footer"/>
      <w:pBdr>
        <w:top w:val="single" w:sz="4" w:space="1" w:color="D9D9D9" w:themeColor="background1" w:themeShade="D9"/>
      </w:pBdr>
      <w:jc w:val="both"/>
    </w:pPr>
    <w:r w:rsidRPr="00016416">
      <w:t xml:space="preserve">Effective </w:t>
    </w:r>
    <w:r>
      <w:t>August 2026</w:t>
    </w:r>
  </w:p>
  <w:p w14:paraId="484BDE30" w14:textId="77777777" w:rsidR="00F7703F" w:rsidRDefault="00F7703F" w:rsidP="009750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C4B7" w14:textId="77777777" w:rsidR="00B654DE" w:rsidRDefault="00B65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52519" w14:textId="77777777" w:rsidR="000F3712" w:rsidRDefault="000F3712" w:rsidP="00D82E62">
      <w:pPr>
        <w:spacing w:after="0" w:line="240" w:lineRule="auto"/>
      </w:pPr>
      <w:r>
        <w:separator/>
      </w:r>
    </w:p>
  </w:footnote>
  <w:footnote w:type="continuationSeparator" w:id="0">
    <w:p w14:paraId="66E23857" w14:textId="77777777" w:rsidR="000F3712" w:rsidRDefault="000F3712" w:rsidP="00D82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AFF6" w14:textId="77777777" w:rsidR="00B654DE" w:rsidRDefault="00B654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F922" w14:textId="6668D960" w:rsidR="00B13548" w:rsidRPr="002F3EBD" w:rsidRDefault="006A49F0" w:rsidP="00B13548">
    <w:pPr>
      <w:spacing w:after="0" w:line="240" w:lineRule="auto"/>
      <w:jc w:val="center"/>
      <w:rPr>
        <w:rFonts w:cs="Times New Roman"/>
        <w:b/>
        <w:bCs/>
        <w:sz w:val="28"/>
        <w:szCs w:val="28"/>
      </w:rPr>
    </w:pPr>
    <w:r>
      <w:rPr>
        <w:rFonts w:cs="Times New Roman"/>
        <w:b/>
        <w:bCs/>
        <w:sz w:val="28"/>
        <w:szCs w:val="28"/>
      </w:rPr>
      <w:t>MATHEMATIC</w:t>
    </w:r>
    <w:r w:rsidR="00201D0F">
      <w:rPr>
        <w:rFonts w:cs="Times New Roman"/>
        <w:b/>
        <w:bCs/>
        <w:sz w:val="28"/>
        <w:szCs w:val="28"/>
      </w:rPr>
      <w:t>S</w:t>
    </w:r>
    <w:r w:rsidR="00B13548" w:rsidRPr="002F3EBD">
      <w:rPr>
        <w:rFonts w:cs="Times New Roman"/>
        <w:b/>
        <w:bCs/>
        <w:sz w:val="28"/>
        <w:szCs w:val="28"/>
      </w:rPr>
      <w:t xml:space="preserve"> ENDORSEMENT</w:t>
    </w:r>
    <w:r w:rsidR="00F945C7">
      <w:rPr>
        <w:rFonts w:cs="Times New Roman"/>
        <w:b/>
        <w:bCs/>
        <w:sz w:val="28"/>
        <w:szCs w:val="28"/>
      </w:rPr>
      <w:t xml:space="preserve"> (K-12)</w:t>
    </w:r>
    <w:r w:rsidR="00B13548" w:rsidRPr="002F3EBD">
      <w:rPr>
        <w:rFonts w:cs="Times New Roman"/>
        <w:b/>
        <w:bCs/>
        <w:sz w:val="28"/>
        <w:szCs w:val="28"/>
      </w:rPr>
      <w:t xml:space="preserve"> MATRIX</w:t>
    </w:r>
    <w:r w:rsidR="003055CA">
      <w:rPr>
        <w:rFonts w:cs="Times New Roman"/>
        <w:b/>
        <w:bCs/>
        <w:sz w:val="28"/>
        <w:szCs w:val="28"/>
      </w:rPr>
      <w:t xml:space="preserve"> 2026</w:t>
    </w:r>
  </w:p>
  <w:p w14:paraId="23166CE6" w14:textId="77777777" w:rsidR="00B13548" w:rsidRPr="002F3EBD" w:rsidRDefault="00B13548" w:rsidP="00B135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450E" w14:textId="77777777" w:rsidR="00B654DE" w:rsidRDefault="00B654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8412"/>
    <w:multiLevelType w:val="hybridMultilevel"/>
    <w:tmpl w:val="335A942A"/>
    <w:lvl w:ilvl="0" w:tplc="7BE439FE">
      <w:start w:val="1"/>
      <w:numFmt w:val="decimal"/>
      <w:lvlText w:val="%1."/>
      <w:lvlJc w:val="left"/>
      <w:pPr>
        <w:ind w:left="360" w:hanging="360"/>
      </w:pPr>
      <w:rPr>
        <w:b w:val="0"/>
        <w:bCs w:val="0"/>
      </w:rPr>
    </w:lvl>
    <w:lvl w:ilvl="1" w:tplc="2FE85A80">
      <w:start w:val="1"/>
      <w:numFmt w:val="lowerLetter"/>
      <w:lvlText w:val="%2."/>
      <w:lvlJc w:val="left"/>
      <w:pPr>
        <w:ind w:left="1080" w:hanging="360"/>
      </w:pPr>
    </w:lvl>
    <w:lvl w:ilvl="2" w:tplc="4EEE86CC">
      <w:start w:val="1"/>
      <w:numFmt w:val="lowerRoman"/>
      <w:lvlText w:val="%3."/>
      <w:lvlJc w:val="right"/>
      <w:pPr>
        <w:ind w:left="1800" w:hanging="180"/>
      </w:pPr>
    </w:lvl>
    <w:lvl w:ilvl="3" w:tplc="C36E07F0">
      <w:start w:val="1"/>
      <w:numFmt w:val="decimal"/>
      <w:lvlText w:val="%4."/>
      <w:lvlJc w:val="left"/>
      <w:pPr>
        <w:ind w:left="2520" w:hanging="360"/>
      </w:pPr>
    </w:lvl>
    <w:lvl w:ilvl="4" w:tplc="D6AACEF2">
      <w:start w:val="1"/>
      <w:numFmt w:val="lowerLetter"/>
      <w:lvlText w:val="%5."/>
      <w:lvlJc w:val="left"/>
      <w:pPr>
        <w:ind w:left="3240" w:hanging="360"/>
      </w:pPr>
    </w:lvl>
    <w:lvl w:ilvl="5" w:tplc="93D4CD0A">
      <w:start w:val="1"/>
      <w:numFmt w:val="lowerRoman"/>
      <w:lvlText w:val="%6."/>
      <w:lvlJc w:val="right"/>
      <w:pPr>
        <w:ind w:left="3960" w:hanging="180"/>
      </w:pPr>
    </w:lvl>
    <w:lvl w:ilvl="6" w:tplc="93DCCDDE">
      <w:start w:val="1"/>
      <w:numFmt w:val="decimal"/>
      <w:lvlText w:val="%7."/>
      <w:lvlJc w:val="left"/>
      <w:pPr>
        <w:ind w:left="4680" w:hanging="360"/>
      </w:pPr>
    </w:lvl>
    <w:lvl w:ilvl="7" w:tplc="6AB63570">
      <w:start w:val="1"/>
      <w:numFmt w:val="lowerLetter"/>
      <w:lvlText w:val="%8."/>
      <w:lvlJc w:val="left"/>
      <w:pPr>
        <w:ind w:left="5400" w:hanging="360"/>
      </w:pPr>
    </w:lvl>
    <w:lvl w:ilvl="8" w:tplc="8410BF40">
      <w:start w:val="1"/>
      <w:numFmt w:val="lowerRoman"/>
      <w:lvlText w:val="%9."/>
      <w:lvlJc w:val="right"/>
      <w:pPr>
        <w:ind w:left="6120" w:hanging="180"/>
      </w:pPr>
    </w:lvl>
  </w:abstractNum>
  <w:abstractNum w:abstractNumId="1" w15:restartNumberingAfterBreak="0">
    <w:nsid w:val="163C23BA"/>
    <w:multiLevelType w:val="hybridMultilevel"/>
    <w:tmpl w:val="285A5978"/>
    <w:lvl w:ilvl="0" w:tplc="FFFFFFFF">
      <w:start w:val="1"/>
      <w:numFmt w:val="decimal"/>
      <w:lvlText w:val="%1."/>
      <w:lvlJc w:val="left"/>
      <w:pPr>
        <w:ind w:left="720" w:hanging="360"/>
      </w:pPr>
      <w:rPr>
        <w:rFonts w:hint="default"/>
        <w:b/>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023687"/>
    <w:multiLevelType w:val="hybridMultilevel"/>
    <w:tmpl w:val="285A5978"/>
    <w:lvl w:ilvl="0" w:tplc="FFFFFFFF">
      <w:start w:val="1"/>
      <w:numFmt w:val="decimal"/>
      <w:lvlText w:val="%1."/>
      <w:lvlJc w:val="left"/>
      <w:pPr>
        <w:ind w:left="720" w:hanging="360"/>
      </w:pPr>
      <w:rPr>
        <w:rFonts w:hint="default"/>
        <w:b/>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EDC4679"/>
    <w:multiLevelType w:val="hybridMultilevel"/>
    <w:tmpl w:val="9CA262EE"/>
    <w:lvl w:ilvl="0" w:tplc="DD48C848">
      <w:start w:val="1"/>
      <w:numFmt w:val="bullet"/>
      <w:lvlText w:val="•"/>
      <w:lvlJc w:val="left"/>
      <w:pPr>
        <w:tabs>
          <w:tab w:val="num" w:pos="360"/>
        </w:tabs>
        <w:ind w:left="360" w:hanging="360"/>
      </w:pPr>
      <w:rPr>
        <w:rFonts w:ascii="Times New Roman" w:hAnsi="Times New Roman" w:hint="default"/>
      </w:rPr>
    </w:lvl>
    <w:lvl w:ilvl="1" w:tplc="FAFE8542" w:tentative="1">
      <w:start w:val="1"/>
      <w:numFmt w:val="bullet"/>
      <w:lvlText w:val="•"/>
      <w:lvlJc w:val="left"/>
      <w:pPr>
        <w:tabs>
          <w:tab w:val="num" w:pos="1080"/>
        </w:tabs>
        <w:ind w:left="1080" w:hanging="360"/>
      </w:pPr>
      <w:rPr>
        <w:rFonts w:ascii="Times New Roman" w:hAnsi="Times New Roman" w:hint="default"/>
      </w:rPr>
    </w:lvl>
    <w:lvl w:ilvl="2" w:tplc="D46829D0" w:tentative="1">
      <w:start w:val="1"/>
      <w:numFmt w:val="bullet"/>
      <w:lvlText w:val="•"/>
      <w:lvlJc w:val="left"/>
      <w:pPr>
        <w:tabs>
          <w:tab w:val="num" w:pos="1800"/>
        </w:tabs>
        <w:ind w:left="1800" w:hanging="360"/>
      </w:pPr>
      <w:rPr>
        <w:rFonts w:ascii="Times New Roman" w:hAnsi="Times New Roman" w:hint="default"/>
      </w:rPr>
    </w:lvl>
    <w:lvl w:ilvl="3" w:tplc="7DF81AA4" w:tentative="1">
      <w:start w:val="1"/>
      <w:numFmt w:val="bullet"/>
      <w:lvlText w:val="•"/>
      <w:lvlJc w:val="left"/>
      <w:pPr>
        <w:tabs>
          <w:tab w:val="num" w:pos="2520"/>
        </w:tabs>
        <w:ind w:left="2520" w:hanging="360"/>
      </w:pPr>
      <w:rPr>
        <w:rFonts w:ascii="Times New Roman" w:hAnsi="Times New Roman" w:hint="default"/>
      </w:rPr>
    </w:lvl>
    <w:lvl w:ilvl="4" w:tplc="4BC6774E" w:tentative="1">
      <w:start w:val="1"/>
      <w:numFmt w:val="bullet"/>
      <w:lvlText w:val="•"/>
      <w:lvlJc w:val="left"/>
      <w:pPr>
        <w:tabs>
          <w:tab w:val="num" w:pos="3240"/>
        </w:tabs>
        <w:ind w:left="3240" w:hanging="360"/>
      </w:pPr>
      <w:rPr>
        <w:rFonts w:ascii="Times New Roman" w:hAnsi="Times New Roman" w:hint="default"/>
      </w:rPr>
    </w:lvl>
    <w:lvl w:ilvl="5" w:tplc="5122E1B2" w:tentative="1">
      <w:start w:val="1"/>
      <w:numFmt w:val="bullet"/>
      <w:lvlText w:val="•"/>
      <w:lvlJc w:val="left"/>
      <w:pPr>
        <w:tabs>
          <w:tab w:val="num" w:pos="3960"/>
        </w:tabs>
        <w:ind w:left="3960" w:hanging="360"/>
      </w:pPr>
      <w:rPr>
        <w:rFonts w:ascii="Times New Roman" w:hAnsi="Times New Roman" w:hint="default"/>
      </w:rPr>
    </w:lvl>
    <w:lvl w:ilvl="6" w:tplc="29F042D0" w:tentative="1">
      <w:start w:val="1"/>
      <w:numFmt w:val="bullet"/>
      <w:lvlText w:val="•"/>
      <w:lvlJc w:val="left"/>
      <w:pPr>
        <w:tabs>
          <w:tab w:val="num" w:pos="4680"/>
        </w:tabs>
        <w:ind w:left="4680" w:hanging="360"/>
      </w:pPr>
      <w:rPr>
        <w:rFonts w:ascii="Times New Roman" w:hAnsi="Times New Roman" w:hint="default"/>
      </w:rPr>
    </w:lvl>
    <w:lvl w:ilvl="7" w:tplc="8744BC9A" w:tentative="1">
      <w:start w:val="1"/>
      <w:numFmt w:val="bullet"/>
      <w:lvlText w:val="•"/>
      <w:lvlJc w:val="left"/>
      <w:pPr>
        <w:tabs>
          <w:tab w:val="num" w:pos="5400"/>
        </w:tabs>
        <w:ind w:left="5400" w:hanging="360"/>
      </w:pPr>
      <w:rPr>
        <w:rFonts w:ascii="Times New Roman" w:hAnsi="Times New Roman" w:hint="default"/>
      </w:rPr>
    </w:lvl>
    <w:lvl w:ilvl="8" w:tplc="F7E21A9A" w:tentative="1">
      <w:start w:val="1"/>
      <w:numFmt w:val="bullet"/>
      <w:lvlText w:val="•"/>
      <w:lvlJc w:val="left"/>
      <w:pPr>
        <w:tabs>
          <w:tab w:val="num" w:pos="6120"/>
        </w:tabs>
        <w:ind w:left="6120" w:hanging="360"/>
      </w:pPr>
      <w:rPr>
        <w:rFonts w:ascii="Times New Roman" w:hAnsi="Times New Roman" w:hint="default"/>
      </w:rPr>
    </w:lvl>
  </w:abstractNum>
  <w:abstractNum w:abstractNumId="4" w15:restartNumberingAfterBreak="0">
    <w:nsid w:val="42F91842"/>
    <w:multiLevelType w:val="hybridMultilevel"/>
    <w:tmpl w:val="C3E0F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A91001"/>
    <w:multiLevelType w:val="hybridMultilevel"/>
    <w:tmpl w:val="285A5978"/>
    <w:lvl w:ilvl="0" w:tplc="FFFFFFFF">
      <w:start w:val="1"/>
      <w:numFmt w:val="decimal"/>
      <w:lvlText w:val="%1."/>
      <w:lvlJc w:val="left"/>
      <w:pPr>
        <w:ind w:left="720" w:hanging="360"/>
      </w:pPr>
      <w:rPr>
        <w:rFonts w:hint="default"/>
        <w:b/>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1BF4165"/>
    <w:multiLevelType w:val="hybridMultilevel"/>
    <w:tmpl w:val="E710176A"/>
    <w:lvl w:ilvl="0" w:tplc="BC2C815A">
      <w:start w:val="1"/>
      <w:numFmt w:val="bullet"/>
      <w:lvlText w:val="•"/>
      <w:lvlJc w:val="left"/>
      <w:pPr>
        <w:tabs>
          <w:tab w:val="num" w:pos="360"/>
        </w:tabs>
        <w:ind w:left="360" w:hanging="360"/>
      </w:pPr>
      <w:rPr>
        <w:rFonts w:ascii="Times New Roman" w:hAnsi="Times New Roman" w:hint="default"/>
      </w:rPr>
    </w:lvl>
    <w:lvl w:ilvl="1" w:tplc="C8F867C0" w:tentative="1">
      <w:start w:val="1"/>
      <w:numFmt w:val="bullet"/>
      <w:lvlText w:val="•"/>
      <w:lvlJc w:val="left"/>
      <w:pPr>
        <w:tabs>
          <w:tab w:val="num" w:pos="1080"/>
        </w:tabs>
        <w:ind w:left="1080" w:hanging="360"/>
      </w:pPr>
      <w:rPr>
        <w:rFonts w:ascii="Times New Roman" w:hAnsi="Times New Roman" w:hint="default"/>
      </w:rPr>
    </w:lvl>
    <w:lvl w:ilvl="2" w:tplc="AA52A740" w:tentative="1">
      <w:start w:val="1"/>
      <w:numFmt w:val="bullet"/>
      <w:lvlText w:val="•"/>
      <w:lvlJc w:val="left"/>
      <w:pPr>
        <w:tabs>
          <w:tab w:val="num" w:pos="1800"/>
        </w:tabs>
        <w:ind w:left="1800" w:hanging="360"/>
      </w:pPr>
      <w:rPr>
        <w:rFonts w:ascii="Times New Roman" w:hAnsi="Times New Roman" w:hint="default"/>
      </w:rPr>
    </w:lvl>
    <w:lvl w:ilvl="3" w:tplc="F5F095D0" w:tentative="1">
      <w:start w:val="1"/>
      <w:numFmt w:val="bullet"/>
      <w:lvlText w:val="•"/>
      <w:lvlJc w:val="left"/>
      <w:pPr>
        <w:tabs>
          <w:tab w:val="num" w:pos="2520"/>
        </w:tabs>
        <w:ind w:left="2520" w:hanging="360"/>
      </w:pPr>
      <w:rPr>
        <w:rFonts w:ascii="Times New Roman" w:hAnsi="Times New Roman" w:hint="default"/>
      </w:rPr>
    </w:lvl>
    <w:lvl w:ilvl="4" w:tplc="B53C7642" w:tentative="1">
      <w:start w:val="1"/>
      <w:numFmt w:val="bullet"/>
      <w:lvlText w:val="•"/>
      <w:lvlJc w:val="left"/>
      <w:pPr>
        <w:tabs>
          <w:tab w:val="num" w:pos="3240"/>
        </w:tabs>
        <w:ind w:left="3240" w:hanging="360"/>
      </w:pPr>
      <w:rPr>
        <w:rFonts w:ascii="Times New Roman" w:hAnsi="Times New Roman" w:hint="default"/>
      </w:rPr>
    </w:lvl>
    <w:lvl w:ilvl="5" w:tplc="38265452" w:tentative="1">
      <w:start w:val="1"/>
      <w:numFmt w:val="bullet"/>
      <w:lvlText w:val="•"/>
      <w:lvlJc w:val="left"/>
      <w:pPr>
        <w:tabs>
          <w:tab w:val="num" w:pos="3960"/>
        </w:tabs>
        <w:ind w:left="3960" w:hanging="360"/>
      </w:pPr>
      <w:rPr>
        <w:rFonts w:ascii="Times New Roman" w:hAnsi="Times New Roman" w:hint="default"/>
      </w:rPr>
    </w:lvl>
    <w:lvl w:ilvl="6" w:tplc="2B7A4944" w:tentative="1">
      <w:start w:val="1"/>
      <w:numFmt w:val="bullet"/>
      <w:lvlText w:val="•"/>
      <w:lvlJc w:val="left"/>
      <w:pPr>
        <w:tabs>
          <w:tab w:val="num" w:pos="4680"/>
        </w:tabs>
        <w:ind w:left="4680" w:hanging="360"/>
      </w:pPr>
      <w:rPr>
        <w:rFonts w:ascii="Times New Roman" w:hAnsi="Times New Roman" w:hint="default"/>
      </w:rPr>
    </w:lvl>
    <w:lvl w:ilvl="7" w:tplc="3926F9E4" w:tentative="1">
      <w:start w:val="1"/>
      <w:numFmt w:val="bullet"/>
      <w:lvlText w:val="•"/>
      <w:lvlJc w:val="left"/>
      <w:pPr>
        <w:tabs>
          <w:tab w:val="num" w:pos="5400"/>
        </w:tabs>
        <w:ind w:left="5400" w:hanging="360"/>
      </w:pPr>
      <w:rPr>
        <w:rFonts w:ascii="Times New Roman" w:hAnsi="Times New Roman" w:hint="default"/>
      </w:rPr>
    </w:lvl>
    <w:lvl w:ilvl="8" w:tplc="690684FE" w:tentative="1">
      <w:start w:val="1"/>
      <w:numFmt w:val="bullet"/>
      <w:lvlText w:val="•"/>
      <w:lvlJc w:val="left"/>
      <w:pPr>
        <w:tabs>
          <w:tab w:val="num" w:pos="6120"/>
        </w:tabs>
        <w:ind w:left="6120" w:hanging="360"/>
      </w:pPr>
      <w:rPr>
        <w:rFonts w:ascii="Times New Roman" w:hAnsi="Times New Roman" w:hint="default"/>
      </w:rPr>
    </w:lvl>
  </w:abstractNum>
  <w:abstractNum w:abstractNumId="7" w15:restartNumberingAfterBreak="0">
    <w:nsid w:val="728E7001"/>
    <w:multiLevelType w:val="hybridMultilevel"/>
    <w:tmpl w:val="285A5978"/>
    <w:lvl w:ilvl="0" w:tplc="FFFFFFFF">
      <w:start w:val="1"/>
      <w:numFmt w:val="decimal"/>
      <w:lvlText w:val="%1."/>
      <w:lvlJc w:val="left"/>
      <w:pPr>
        <w:ind w:left="720" w:hanging="360"/>
      </w:pPr>
      <w:rPr>
        <w:rFonts w:hint="default"/>
        <w:b/>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2905436"/>
    <w:multiLevelType w:val="hybridMultilevel"/>
    <w:tmpl w:val="E6724480"/>
    <w:lvl w:ilvl="0" w:tplc="31ACE7DA">
      <w:start w:val="1"/>
      <w:numFmt w:val="bullet"/>
      <w:lvlText w:val="•"/>
      <w:lvlJc w:val="left"/>
      <w:pPr>
        <w:tabs>
          <w:tab w:val="num" w:pos="360"/>
        </w:tabs>
        <w:ind w:left="360" w:hanging="360"/>
      </w:pPr>
      <w:rPr>
        <w:rFonts w:ascii="Times New Roman" w:hAnsi="Times New Roman" w:hint="default"/>
      </w:rPr>
    </w:lvl>
    <w:lvl w:ilvl="1" w:tplc="295AC8CA" w:tentative="1">
      <w:start w:val="1"/>
      <w:numFmt w:val="bullet"/>
      <w:lvlText w:val="•"/>
      <w:lvlJc w:val="left"/>
      <w:pPr>
        <w:tabs>
          <w:tab w:val="num" w:pos="1080"/>
        </w:tabs>
        <w:ind w:left="1080" w:hanging="360"/>
      </w:pPr>
      <w:rPr>
        <w:rFonts w:ascii="Times New Roman" w:hAnsi="Times New Roman" w:hint="default"/>
      </w:rPr>
    </w:lvl>
    <w:lvl w:ilvl="2" w:tplc="6AE40C58" w:tentative="1">
      <w:start w:val="1"/>
      <w:numFmt w:val="bullet"/>
      <w:lvlText w:val="•"/>
      <w:lvlJc w:val="left"/>
      <w:pPr>
        <w:tabs>
          <w:tab w:val="num" w:pos="1800"/>
        </w:tabs>
        <w:ind w:left="1800" w:hanging="360"/>
      </w:pPr>
      <w:rPr>
        <w:rFonts w:ascii="Times New Roman" w:hAnsi="Times New Roman" w:hint="default"/>
      </w:rPr>
    </w:lvl>
    <w:lvl w:ilvl="3" w:tplc="0BA4EBB4" w:tentative="1">
      <w:start w:val="1"/>
      <w:numFmt w:val="bullet"/>
      <w:lvlText w:val="•"/>
      <w:lvlJc w:val="left"/>
      <w:pPr>
        <w:tabs>
          <w:tab w:val="num" w:pos="2520"/>
        </w:tabs>
        <w:ind w:left="2520" w:hanging="360"/>
      </w:pPr>
      <w:rPr>
        <w:rFonts w:ascii="Times New Roman" w:hAnsi="Times New Roman" w:hint="default"/>
      </w:rPr>
    </w:lvl>
    <w:lvl w:ilvl="4" w:tplc="14E62788" w:tentative="1">
      <w:start w:val="1"/>
      <w:numFmt w:val="bullet"/>
      <w:lvlText w:val="•"/>
      <w:lvlJc w:val="left"/>
      <w:pPr>
        <w:tabs>
          <w:tab w:val="num" w:pos="3240"/>
        </w:tabs>
        <w:ind w:left="3240" w:hanging="360"/>
      </w:pPr>
      <w:rPr>
        <w:rFonts w:ascii="Times New Roman" w:hAnsi="Times New Roman" w:hint="default"/>
      </w:rPr>
    </w:lvl>
    <w:lvl w:ilvl="5" w:tplc="FC3ADAC8" w:tentative="1">
      <w:start w:val="1"/>
      <w:numFmt w:val="bullet"/>
      <w:lvlText w:val="•"/>
      <w:lvlJc w:val="left"/>
      <w:pPr>
        <w:tabs>
          <w:tab w:val="num" w:pos="3960"/>
        </w:tabs>
        <w:ind w:left="3960" w:hanging="360"/>
      </w:pPr>
      <w:rPr>
        <w:rFonts w:ascii="Times New Roman" w:hAnsi="Times New Roman" w:hint="default"/>
      </w:rPr>
    </w:lvl>
    <w:lvl w:ilvl="6" w:tplc="E7486CAE" w:tentative="1">
      <w:start w:val="1"/>
      <w:numFmt w:val="bullet"/>
      <w:lvlText w:val="•"/>
      <w:lvlJc w:val="left"/>
      <w:pPr>
        <w:tabs>
          <w:tab w:val="num" w:pos="4680"/>
        </w:tabs>
        <w:ind w:left="4680" w:hanging="360"/>
      </w:pPr>
      <w:rPr>
        <w:rFonts w:ascii="Times New Roman" w:hAnsi="Times New Roman" w:hint="default"/>
      </w:rPr>
    </w:lvl>
    <w:lvl w:ilvl="7" w:tplc="AE9C20D4" w:tentative="1">
      <w:start w:val="1"/>
      <w:numFmt w:val="bullet"/>
      <w:lvlText w:val="•"/>
      <w:lvlJc w:val="left"/>
      <w:pPr>
        <w:tabs>
          <w:tab w:val="num" w:pos="5400"/>
        </w:tabs>
        <w:ind w:left="5400" w:hanging="360"/>
      </w:pPr>
      <w:rPr>
        <w:rFonts w:ascii="Times New Roman" w:hAnsi="Times New Roman" w:hint="default"/>
      </w:rPr>
    </w:lvl>
    <w:lvl w:ilvl="8" w:tplc="DD2458B4" w:tentative="1">
      <w:start w:val="1"/>
      <w:numFmt w:val="bullet"/>
      <w:lvlText w:val="•"/>
      <w:lvlJc w:val="left"/>
      <w:pPr>
        <w:tabs>
          <w:tab w:val="num" w:pos="6120"/>
        </w:tabs>
        <w:ind w:left="6120" w:hanging="360"/>
      </w:pPr>
      <w:rPr>
        <w:rFonts w:ascii="Times New Roman" w:hAnsi="Times New Roman" w:hint="default"/>
      </w:rPr>
    </w:lvl>
  </w:abstractNum>
  <w:abstractNum w:abstractNumId="9" w15:restartNumberingAfterBreak="0">
    <w:nsid w:val="7D514D38"/>
    <w:multiLevelType w:val="hybridMultilevel"/>
    <w:tmpl w:val="285A5978"/>
    <w:lvl w:ilvl="0" w:tplc="C56C651E">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5E4A50"/>
    <w:multiLevelType w:val="hybridMultilevel"/>
    <w:tmpl w:val="541E68B2"/>
    <w:lvl w:ilvl="0" w:tplc="CB3E909E">
      <w:start w:val="1"/>
      <w:numFmt w:val="bullet"/>
      <w:lvlText w:val="•"/>
      <w:lvlJc w:val="left"/>
      <w:pPr>
        <w:tabs>
          <w:tab w:val="num" w:pos="360"/>
        </w:tabs>
        <w:ind w:left="360" w:hanging="360"/>
      </w:pPr>
      <w:rPr>
        <w:rFonts w:ascii="Times New Roman" w:hAnsi="Times New Roman" w:hint="default"/>
      </w:rPr>
    </w:lvl>
    <w:lvl w:ilvl="1" w:tplc="996664DE" w:tentative="1">
      <w:start w:val="1"/>
      <w:numFmt w:val="bullet"/>
      <w:lvlText w:val="•"/>
      <w:lvlJc w:val="left"/>
      <w:pPr>
        <w:tabs>
          <w:tab w:val="num" w:pos="1080"/>
        </w:tabs>
        <w:ind w:left="1080" w:hanging="360"/>
      </w:pPr>
      <w:rPr>
        <w:rFonts w:ascii="Times New Roman" w:hAnsi="Times New Roman" w:hint="default"/>
      </w:rPr>
    </w:lvl>
    <w:lvl w:ilvl="2" w:tplc="130C1EB0" w:tentative="1">
      <w:start w:val="1"/>
      <w:numFmt w:val="bullet"/>
      <w:lvlText w:val="•"/>
      <w:lvlJc w:val="left"/>
      <w:pPr>
        <w:tabs>
          <w:tab w:val="num" w:pos="1800"/>
        </w:tabs>
        <w:ind w:left="1800" w:hanging="360"/>
      </w:pPr>
      <w:rPr>
        <w:rFonts w:ascii="Times New Roman" w:hAnsi="Times New Roman" w:hint="default"/>
      </w:rPr>
    </w:lvl>
    <w:lvl w:ilvl="3" w:tplc="B6AC9DFA" w:tentative="1">
      <w:start w:val="1"/>
      <w:numFmt w:val="bullet"/>
      <w:lvlText w:val="•"/>
      <w:lvlJc w:val="left"/>
      <w:pPr>
        <w:tabs>
          <w:tab w:val="num" w:pos="2520"/>
        </w:tabs>
        <w:ind w:left="2520" w:hanging="360"/>
      </w:pPr>
      <w:rPr>
        <w:rFonts w:ascii="Times New Roman" w:hAnsi="Times New Roman" w:hint="default"/>
      </w:rPr>
    </w:lvl>
    <w:lvl w:ilvl="4" w:tplc="F43A1508" w:tentative="1">
      <w:start w:val="1"/>
      <w:numFmt w:val="bullet"/>
      <w:lvlText w:val="•"/>
      <w:lvlJc w:val="left"/>
      <w:pPr>
        <w:tabs>
          <w:tab w:val="num" w:pos="3240"/>
        </w:tabs>
        <w:ind w:left="3240" w:hanging="360"/>
      </w:pPr>
      <w:rPr>
        <w:rFonts w:ascii="Times New Roman" w:hAnsi="Times New Roman" w:hint="default"/>
      </w:rPr>
    </w:lvl>
    <w:lvl w:ilvl="5" w:tplc="1946ED7A" w:tentative="1">
      <w:start w:val="1"/>
      <w:numFmt w:val="bullet"/>
      <w:lvlText w:val="•"/>
      <w:lvlJc w:val="left"/>
      <w:pPr>
        <w:tabs>
          <w:tab w:val="num" w:pos="3960"/>
        </w:tabs>
        <w:ind w:left="3960" w:hanging="360"/>
      </w:pPr>
      <w:rPr>
        <w:rFonts w:ascii="Times New Roman" w:hAnsi="Times New Roman" w:hint="default"/>
      </w:rPr>
    </w:lvl>
    <w:lvl w:ilvl="6" w:tplc="F278652C" w:tentative="1">
      <w:start w:val="1"/>
      <w:numFmt w:val="bullet"/>
      <w:lvlText w:val="•"/>
      <w:lvlJc w:val="left"/>
      <w:pPr>
        <w:tabs>
          <w:tab w:val="num" w:pos="4680"/>
        </w:tabs>
        <w:ind w:left="4680" w:hanging="360"/>
      </w:pPr>
      <w:rPr>
        <w:rFonts w:ascii="Times New Roman" w:hAnsi="Times New Roman" w:hint="default"/>
      </w:rPr>
    </w:lvl>
    <w:lvl w:ilvl="7" w:tplc="C8CA8102" w:tentative="1">
      <w:start w:val="1"/>
      <w:numFmt w:val="bullet"/>
      <w:lvlText w:val="•"/>
      <w:lvlJc w:val="left"/>
      <w:pPr>
        <w:tabs>
          <w:tab w:val="num" w:pos="5400"/>
        </w:tabs>
        <w:ind w:left="5400" w:hanging="360"/>
      </w:pPr>
      <w:rPr>
        <w:rFonts w:ascii="Times New Roman" w:hAnsi="Times New Roman" w:hint="default"/>
      </w:rPr>
    </w:lvl>
    <w:lvl w:ilvl="8" w:tplc="BD5AA80C" w:tentative="1">
      <w:start w:val="1"/>
      <w:numFmt w:val="bullet"/>
      <w:lvlText w:val="•"/>
      <w:lvlJc w:val="left"/>
      <w:pPr>
        <w:tabs>
          <w:tab w:val="num" w:pos="6120"/>
        </w:tabs>
        <w:ind w:left="6120" w:hanging="360"/>
      </w:pPr>
      <w:rPr>
        <w:rFonts w:ascii="Times New Roman" w:hAnsi="Times New Roman" w:hint="default"/>
      </w:rPr>
    </w:lvl>
  </w:abstractNum>
  <w:num w:numId="1" w16cid:durableId="1971277112">
    <w:abstractNumId w:val="9"/>
  </w:num>
  <w:num w:numId="2" w16cid:durableId="599264567">
    <w:abstractNumId w:val="2"/>
  </w:num>
  <w:num w:numId="3" w16cid:durableId="1401247232">
    <w:abstractNumId w:val="1"/>
  </w:num>
  <w:num w:numId="4" w16cid:durableId="553850633">
    <w:abstractNumId w:val="7"/>
  </w:num>
  <w:num w:numId="5" w16cid:durableId="714701169">
    <w:abstractNumId w:val="5"/>
  </w:num>
  <w:num w:numId="6" w16cid:durableId="2127188183">
    <w:abstractNumId w:val="3"/>
  </w:num>
  <w:num w:numId="7" w16cid:durableId="2022076835">
    <w:abstractNumId w:val="10"/>
  </w:num>
  <w:num w:numId="8" w16cid:durableId="21055725">
    <w:abstractNumId w:val="6"/>
  </w:num>
  <w:num w:numId="9" w16cid:durableId="582954725">
    <w:abstractNumId w:val="8"/>
  </w:num>
  <w:num w:numId="10" w16cid:durableId="1185482069">
    <w:abstractNumId w:val="4"/>
  </w:num>
  <w:num w:numId="11" w16cid:durableId="1965499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1AF"/>
    <w:rsid w:val="00006B8E"/>
    <w:rsid w:val="0000725C"/>
    <w:rsid w:val="00016735"/>
    <w:rsid w:val="00026D99"/>
    <w:rsid w:val="000323C1"/>
    <w:rsid w:val="00037F74"/>
    <w:rsid w:val="00041CE8"/>
    <w:rsid w:val="000435FB"/>
    <w:rsid w:val="00050437"/>
    <w:rsid w:val="00055C89"/>
    <w:rsid w:val="000605AB"/>
    <w:rsid w:val="0007133F"/>
    <w:rsid w:val="0007550C"/>
    <w:rsid w:val="00075D17"/>
    <w:rsid w:val="0008059D"/>
    <w:rsid w:val="0008576F"/>
    <w:rsid w:val="00086636"/>
    <w:rsid w:val="000873C6"/>
    <w:rsid w:val="000879EC"/>
    <w:rsid w:val="0009195A"/>
    <w:rsid w:val="00091E71"/>
    <w:rsid w:val="00096448"/>
    <w:rsid w:val="000A564E"/>
    <w:rsid w:val="000B0B3C"/>
    <w:rsid w:val="000B29ED"/>
    <w:rsid w:val="000B7D41"/>
    <w:rsid w:val="000C082C"/>
    <w:rsid w:val="000C0BAE"/>
    <w:rsid w:val="000C4396"/>
    <w:rsid w:val="000D3E99"/>
    <w:rsid w:val="000D54A1"/>
    <w:rsid w:val="000E065C"/>
    <w:rsid w:val="000E725B"/>
    <w:rsid w:val="000F0BAB"/>
    <w:rsid w:val="000F3712"/>
    <w:rsid w:val="00100D1D"/>
    <w:rsid w:val="00103D31"/>
    <w:rsid w:val="00105123"/>
    <w:rsid w:val="001055C4"/>
    <w:rsid w:val="00110A3C"/>
    <w:rsid w:val="0011546D"/>
    <w:rsid w:val="0012749B"/>
    <w:rsid w:val="00130B77"/>
    <w:rsid w:val="001349F3"/>
    <w:rsid w:val="001430CF"/>
    <w:rsid w:val="00146545"/>
    <w:rsid w:val="00147466"/>
    <w:rsid w:val="00156BA4"/>
    <w:rsid w:val="00160C8A"/>
    <w:rsid w:val="001632F3"/>
    <w:rsid w:val="00164985"/>
    <w:rsid w:val="0017295D"/>
    <w:rsid w:val="00172A59"/>
    <w:rsid w:val="00181130"/>
    <w:rsid w:val="00181BC2"/>
    <w:rsid w:val="00185694"/>
    <w:rsid w:val="001865EE"/>
    <w:rsid w:val="0018661E"/>
    <w:rsid w:val="001A3F5C"/>
    <w:rsid w:val="001A7F99"/>
    <w:rsid w:val="001B064D"/>
    <w:rsid w:val="001B6664"/>
    <w:rsid w:val="001C284B"/>
    <w:rsid w:val="001D4C7B"/>
    <w:rsid w:val="001E572A"/>
    <w:rsid w:val="001E6A9A"/>
    <w:rsid w:val="001F28C3"/>
    <w:rsid w:val="001F5FD3"/>
    <w:rsid w:val="001F6C32"/>
    <w:rsid w:val="00201D0F"/>
    <w:rsid w:val="00203657"/>
    <w:rsid w:val="00204E89"/>
    <w:rsid w:val="00205DFA"/>
    <w:rsid w:val="00213841"/>
    <w:rsid w:val="0022016F"/>
    <w:rsid w:val="00222B51"/>
    <w:rsid w:val="00224CE0"/>
    <w:rsid w:val="00230D4B"/>
    <w:rsid w:val="00232F6C"/>
    <w:rsid w:val="0023440E"/>
    <w:rsid w:val="00236426"/>
    <w:rsid w:val="002426A8"/>
    <w:rsid w:val="002431E5"/>
    <w:rsid w:val="002431FA"/>
    <w:rsid w:val="00247C8D"/>
    <w:rsid w:val="00250140"/>
    <w:rsid w:val="00252A2A"/>
    <w:rsid w:val="002632C2"/>
    <w:rsid w:val="00271766"/>
    <w:rsid w:val="002737B7"/>
    <w:rsid w:val="002757E7"/>
    <w:rsid w:val="00276100"/>
    <w:rsid w:val="00281C4B"/>
    <w:rsid w:val="00283195"/>
    <w:rsid w:val="00283488"/>
    <w:rsid w:val="00284262"/>
    <w:rsid w:val="00286605"/>
    <w:rsid w:val="00291204"/>
    <w:rsid w:val="002A1FF6"/>
    <w:rsid w:val="002B0B1A"/>
    <w:rsid w:val="002B61D6"/>
    <w:rsid w:val="002B7FE4"/>
    <w:rsid w:val="002B7FF5"/>
    <w:rsid w:val="002C0A37"/>
    <w:rsid w:val="002C2044"/>
    <w:rsid w:val="002C4958"/>
    <w:rsid w:val="002C5C17"/>
    <w:rsid w:val="002D4018"/>
    <w:rsid w:val="002E316C"/>
    <w:rsid w:val="002E5B81"/>
    <w:rsid w:val="002F2C32"/>
    <w:rsid w:val="002F3EBD"/>
    <w:rsid w:val="003001B0"/>
    <w:rsid w:val="00303386"/>
    <w:rsid w:val="00304F2D"/>
    <w:rsid w:val="003055CA"/>
    <w:rsid w:val="00305736"/>
    <w:rsid w:val="00306E75"/>
    <w:rsid w:val="00307794"/>
    <w:rsid w:val="0030783C"/>
    <w:rsid w:val="00307BB4"/>
    <w:rsid w:val="00313A6A"/>
    <w:rsid w:val="003172D0"/>
    <w:rsid w:val="00323D81"/>
    <w:rsid w:val="003309C1"/>
    <w:rsid w:val="00331D06"/>
    <w:rsid w:val="00336F8A"/>
    <w:rsid w:val="00337ED2"/>
    <w:rsid w:val="00340B9A"/>
    <w:rsid w:val="0035027C"/>
    <w:rsid w:val="00353A3A"/>
    <w:rsid w:val="00354A72"/>
    <w:rsid w:val="00356303"/>
    <w:rsid w:val="00363627"/>
    <w:rsid w:val="0037211A"/>
    <w:rsid w:val="00375DAA"/>
    <w:rsid w:val="00375DB9"/>
    <w:rsid w:val="0038055F"/>
    <w:rsid w:val="003832D4"/>
    <w:rsid w:val="0038391E"/>
    <w:rsid w:val="00384B40"/>
    <w:rsid w:val="00390EFF"/>
    <w:rsid w:val="00392F47"/>
    <w:rsid w:val="00395782"/>
    <w:rsid w:val="00397282"/>
    <w:rsid w:val="003A2707"/>
    <w:rsid w:val="003A39E1"/>
    <w:rsid w:val="003A65FA"/>
    <w:rsid w:val="003B7672"/>
    <w:rsid w:val="003B7752"/>
    <w:rsid w:val="003C184E"/>
    <w:rsid w:val="003C25FB"/>
    <w:rsid w:val="003D6070"/>
    <w:rsid w:val="003F4CD7"/>
    <w:rsid w:val="003F4F67"/>
    <w:rsid w:val="003F4FC1"/>
    <w:rsid w:val="003F6DB9"/>
    <w:rsid w:val="00400D94"/>
    <w:rsid w:val="00403986"/>
    <w:rsid w:val="004043AF"/>
    <w:rsid w:val="00404A35"/>
    <w:rsid w:val="00411A2C"/>
    <w:rsid w:val="00411F76"/>
    <w:rsid w:val="004151B6"/>
    <w:rsid w:val="00420EDE"/>
    <w:rsid w:val="00423E78"/>
    <w:rsid w:val="004267BD"/>
    <w:rsid w:val="004278FA"/>
    <w:rsid w:val="00436896"/>
    <w:rsid w:val="00441D2A"/>
    <w:rsid w:val="00451052"/>
    <w:rsid w:val="0045165C"/>
    <w:rsid w:val="004530B6"/>
    <w:rsid w:val="0045741D"/>
    <w:rsid w:val="00463BDF"/>
    <w:rsid w:val="004654CD"/>
    <w:rsid w:val="00481286"/>
    <w:rsid w:val="00484D59"/>
    <w:rsid w:val="00493AB4"/>
    <w:rsid w:val="00495289"/>
    <w:rsid w:val="004A21AF"/>
    <w:rsid w:val="004B4181"/>
    <w:rsid w:val="004B66DA"/>
    <w:rsid w:val="004C2BA5"/>
    <w:rsid w:val="004C621E"/>
    <w:rsid w:val="004D2921"/>
    <w:rsid w:val="004D4E6F"/>
    <w:rsid w:val="004D6247"/>
    <w:rsid w:val="004D64CC"/>
    <w:rsid w:val="004E5052"/>
    <w:rsid w:val="004F09E8"/>
    <w:rsid w:val="004F143A"/>
    <w:rsid w:val="004F20C1"/>
    <w:rsid w:val="004F5A80"/>
    <w:rsid w:val="004F6B07"/>
    <w:rsid w:val="005003AD"/>
    <w:rsid w:val="00511CDB"/>
    <w:rsid w:val="00512262"/>
    <w:rsid w:val="00512B54"/>
    <w:rsid w:val="00521317"/>
    <w:rsid w:val="0052496F"/>
    <w:rsid w:val="00551C47"/>
    <w:rsid w:val="0056056D"/>
    <w:rsid w:val="005622D2"/>
    <w:rsid w:val="0057036E"/>
    <w:rsid w:val="0057283F"/>
    <w:rsid w:val="005767D8"/>
    <w:rsid w:val="00576E4F"/>
    <w:rsid w:val="005927A8"/>
    <w:rsid w:val="00594310"/>
    <w:rsid w:val="005964A8"/>
    <w:rsid w:val="005966C2"/>
    <w:rsid w:val="005A78D5"/>
    <w:rsid w:val="005B00C7"/>
    <w:rsid w:val="005C0095"/>
    <w:rsid w:val="005C490E"/>
    <w:rsid w:val="005D2820"/>
    <w:rsid w:val="005E3393"/>
    <w:rsid w:val="00602AF9"/>
    <w:rsid w:val="006048F2"/>
    <w:rsid w:val="0060549B"/>
    <w:rsid w:val="00607D42"/>
    <w:rsid w:val="00620760"/>
    <w:rsid w:val="00631AE8"/>
    <w:rsid w:val="006357C3"/>
    <w:rsid w:val="00635997"/>
    <w:rsid w:val="00635B2C"/>
    <w:rsid w:val="00640270"/>
    <w:rsid w:val="0064086B"/>
    <w:rsid w:val="00643538"/>
    <w:rsid w:val="006565D6"/>
    <w:rsid w:val="00656F13"/>
    <w:rsid w:val="0066454B"/>
    <w:rsid w:val="00664CB7"/>
    <w:rsid w:val="00665D7A"/>
    <w:rsid w:val="00673602"/>
    <w:rsid w:val="006824A9"/>
    <w:rsid w:val="00683655"/>
    <w:rsid w:val="0068452C"/>
    <w:rsid w:val="0069040F"/>
    <w:rsid w:val="00692A16"/>
    <w:rsid w:val="00697099"/>
    <w:rsid w:val="00697154"/>
    <w:rsid w:val="006A3794"/>
    <w:rsid w:val="006A49F0"/>
    <w:rsid w:val="006A60E3"/>
    <w:rsid w:val="006B1634"/>
    <w:rsid w:val="006B49E5"/>
    <w:rsid w:val="006C0792"/>
    <w:rsid w:val="006C39EA"/>
    <w:rsid w:val="006C50DB"/>
    <w:rsid w:val="006D0A1F"/>
    <w:rsid w:val="006D3A30"/>
    <w:rsid w:val="006D3EC7"/>
    <w:rsid w:val="006E0F8F"/>
    <w:rsid w:val="006E7045"/>
    <w:rsid w:val="006F08F7"/>
    <w:rsid w:val="006F2878"/>
    <w:rsid w:val="0070326C"/>
    <w:rsid w:val="00704A14"/>
    <w:rsid w:val="00705573"/>
    <w:rsid w:val="00706142"/>
    <w:rsid w:val="00706549"/>
    <w:rsid w:val="00716EC3"/>
    <w:rsid w:val="00717C9A"/>
    <w:rsid w:val="00721652"/>
    <w:rsid w:val="00723B54"/>
    <w:rsid w:val="00723C1B"/>
    <w:rsid w:val="0072409A"/>
    <w:rsid w:val="007373CC"/>
    <w:rsid w:val="00742281"/>
    <w:rsid w:val="00743EA8"/>
    <w:rsid w:val="00752322"/>
    <w:rsid w:val="00753DC6"/>
    <w:rsid w:val="00764352"/>
    <w:rsid w:val="0077156E"/>
    <w:rsid w:val="007733C4"/>
    <w:rsid w:val="007736B6"/>
    <w:rsid w:val="00774C82"/>
    <w:rsid w:val="00777218"/>
    <w:rsid w:val="0078006E"/>
    <w:rsid w:val="007856FC"/>
    <w:rsid w:val="00793A28"/>
    <w:rsid w:val="007A19FC"/>
    <w:rsid w:val="007A2B07"/>
    <w:rsid w:val="007A4514"/>
    <w:rsid w:val="007B1E00"/>
    <w:rsid w:val="007E2A5A"/>
    <w:rsid w:val="007E5F59"/>
    <w:rsid w:val="007E783A"/>
    <w:rsid w:val="007F10E1"/>
    <w:rsid w:val="007F4151"/>
    <w:rsid w:val="007F4A98"/>
    <w:rsid w:val="007F6DD4"/>
    <w:rsid w:val="008164E8"/>
    <w:rsid w:val="00856C61"/>
    <w:rsid w:val="0085775D"/>
    <w:rsid w:val="00860309"/>
    <w:rsid w:val="00862ABF"/>
    <w:rsid w:val="00862FAA"/>
    <w:rsid w:val="008649E7"/>
    <w:rsid w:val="008707B3"/>
    <w:rsid w:val="00871F4C"/>
    <w:rsid w:val="00881249"/>
    <w:rsid w:val="008870F7"/>
    <w:rsid w:val="008936AD"/>
    <w:rsid w:val="008A0F28"/>
    <w:rsid w:val="008A1932"/>
    <w:rsid w:val="008A5FB9"/>
    <w:rsid w:val="008A61D0"/>
    <w:rsid w:val="008B1091"/>
    <w:rsid w:val="008B4DF7"/>
    <w:rsid w:val="008B5846"/>
    <w:rsid w:val="008B7ADD"/>
    <w:rsid w:val="008B7BFE"/>
    <w:rsid w:val="008C105B"/>
    <w:rsid w:val="008C4761"/>
    <w:rsid w:val="008C7CB1"/>
    <w:rsid w:val="008D242A"/>
    <w:rsid w:val="008E497E"/>
    <w:rsid w:val="008F068F"/>
    <w:rsid w:val="008F4574"/>
    <w:rsid w:val="008F74CB"/>
    <w:rsid w:val="00900E30"/>
    <w:rsid w:val="00903CC9"/>
    <w:rsid w:val="00917EA3"/>
    <w:rsid w:val="00922AD5"/>
    <w:rsid w:val="00923FEE"/>
    <w:rsid w:val="009310D7"/>
    <w:rsid w:val="00933966"/>
    <w:rsid w:val="0094028D"/>
    <w:rsid w:val="0094556A"/>
    <w:rsid w:val="0096629D"/>
    <w:rsid w:val="00967C18"/>
    <w:rsid w:val="00967D4B"/>
    <w:rsid w:val="00975075"/>
    <w:rsid w:val="0098263D"/>
    <w:rsid w:val="0098271D"/>
    <w:rsid w:val="00984DE3"/>
    <w:rsid w:val="00987E14"/>
    <w:rsid w:val="00990358"/>
    <w:rsid w:val="00991A98"/>
    <w:rsid w:val="00996564"/>
    <w:rsid w:val="00997DA9"/>
    <w:rsid w:val="009A32CA"/>
    <w:rsid w:val="009A47B3"/>
    <w:rsid w:val="009A4FBB"/>
    <w:rsid w:val="009A59E9"/>
    <w:rsid w:val="009A6AAB"/>
    <w:rsid w:val="009A75A1"/>
    <w:rsid w:val="009B2002"/>
    <w:rsid w:val="009B389D"/>
    <w:rsid w:val="009B4E6A"/>
    <w:rsid w:val="009C257A"/>
    <w:rsid w:val="009C375C"/>
    <w:rsid w:val="009C59B9"/>
    <w:rsid w:val="009D29CB"/>
    <w:rsid w:val="009D4002"/>
    <w:rsid w:val="009E2600"/>
    <w:rsid w:val="009E495A"/>
    <w:rsid w:val="009F346A"/>
    <w:rsid w:val="00A00BB1"/>
    <w:rsid w:val="00A06BB3"/>
    <w:rsid w:val="00A14218"/>
    <w:rsid w:val="00A15056"/>
    <w:rsid w:val="00A22859"/>
    <w:rsid w:val="00A251D3"/>
    <w:rsid w:val="00A2786C"/>
    <w:rsid w:val="00A27BC6"/>
    <w:rsid w:val="00A33526"/>
    <w:rsid w:val="00A35239"/>
    <w:rsid w:val="00A4536D"/>
    <w:rsid w:val="00A45E42"/>
    <w:rsid w:val="00A4647D"/>
    <w:rsid w:val="00A51AE5"/>
    <w:rsid w:val="00A561E6"/>
    <w:rsid w:val="00A56507"/>
    <w:rsid w:val="00A661AF"/>
    <w:rsid w:val="00A6679D"/>
    <w:rsid w:val="00A747E9"/>
    <w:rsid w:val="00A762B2"/>
    <w:rsid w:val="00A7631B"/>
    <w:rsid w:val="00A770AF"/>
    <w:rsid w:val="00A80645"/>
    <w:rsid w:val="00A851E5"/>
    <w:rsid w:val="00A85679"/>
    <w:rsid w:val="00A8789F"/>
    <w:rsid w:val="00A90B9B"/>
    <w:rsid w:val="00A92BD9"/>
    <w:rsid w:val="00AA25B0"/>
    <w:rsid w:val="00AA371D"/>
    <w:rsid w:val="00AA4301"/>
    <w:rsid w:val="00AA4E8D"/>
    <w:rsid w:val="00AB6733"/>
    <w:rsid w:val="00AC1CDF"/>
    <w:rsid w:val="00AC25DB"/>
    <w:rsid w:val="00AC57D4"/>
    <w:rsid w:val="00AD0E81"/>
    <w:rsid w:val="00AD0F78"/>
    <w:rsid w:val="00AD21E8"/>
    <w:rsid w:val="00AD6FAD"/>
    <w:rsid w:val="00AD7F54"/>
    <w:rsid w:val="00AF4B5C"/>
    <w:rsid w:val="00AF4D93"/>
    <w:rsid w:val="00B019AF"/>
    <w:rsid w:val="00B023C3"/>
    <w:rsid w:val="00B053FE"/>
    <w:rsid w:val="00B06924"/>
    <w:rsid w:val="00B100C7"/>
    <w:rsid w:val="00B11DC7"/>
    <w:rsid w:val="00B12610"/>
    <w:rsid w:val="00B13548"/>
    <w:rsid w:val="00B207F0"/>
    <w:rsid w:val="00B21B25"/>
    <w:rsid w:val="00B23D16"/>
    <w:rsid w:val="00B25A00"/>
    <w:rsid w:val="00B25B7E"/>
    <w:rsid w:val="00B3281A"/>
    <w:rsid w:val="00B335B8"/>
    <w:rsid w:val="00B40202"/>
    <w:rsid w:val="00B44888"/>
    <w:rsid w:val="00B46791"/>
    <w:rsid w:val="00B5207F"/>
    <w:rsid w:val="00B52D7E"/>
    <w:rsid w:val="00B64D88"/>
    <w:rsid w:val="00B65034"/>
    <w:rsid w:val="00B654DE"/>
    <w:rsid w:val="00B677FF"/>
    <w:rsid w:val="00B70109"/>
    <w:rsid w:val="00B7276F"/>
    <w:rsid w:val="00B72F69"/>
    <w:rsid w:val="00B74C4A"/>
    <w:rsid w:val="00B85121"/>
    <w:rsid w:val="00B858E7"/>
    <w:rsid w:val="00B87852"/>
    <w:rsid w:val="00B93E42"/>
    <w:rsid w:val="00B959CF"/>
    <w:rsid w:val="00B96403"/>
    <w:rsid w:val="00BA11C5"/>
    <w:rsid w:val="00BB0551"/>
    <w:rsid w:val="00BB3E12"/>
    <w:rsid w:val="00BC15F6"/>
    <w:rsid w:val="00BC5A03"/>
    <w:rsid w:val="00BC5D90"/>
    <w:rsid w:val="00BD236B"/>
    <w:rsid w:val="00BE5A38"/>
    <w:rsid w:val="00BE5DCF"/>
    <w:rsid w:val="00BE69A9"/>
    <w:rsid w:val="00BF3303"/>
    <w:rsid w:val="00BF3405"/>
    <w:rsid w:val="00BF70FA"/>
    <w:rsid w:val="00C0018B"/>
    <w:rsid w:val="00C02AD5"/>
    <w:rsid w:val="00C04F71"/>
    <w:rsid w:val="00C1148E"/>
    <w:rsid w:val="00C15EFA"/>
    <w:rsid w:val="00C17246"/>
    <w:rsid w:val="00C27BC3"/>
    <w:rsid w:val="00C34273"/>
    <w:rsid w:val="00C42E22"/>
    <w:rsid w:val="00C47244"/>
    <w:rsid w:val="00C51CF5"/>
    <w:rsid w:val="00C5663B"/>
    <w:rsid w:val="00C56CDA"/>
    <w:rsid w:val="00C63737"/>
    <w:rsid w:val="00C65DC9"/>
    <w:rsid w:val="00C70A8E"/>
    <w:rsid w:val="00C77E28"/>
    <w:rsid w:val="00C83F13"/>
    <w:rsid w:val="00C847DF"/>
    <w:rsid w:val="00C86C73"/>
    <w:rsid w:val="00C90F40"/>
    <w:rsid w:val="00C93105"/>
    <w:rsid w:val="00C946A9"/>
    <w:rsid w:val="00C9794F"/>
    <w:rsid w:val="00CA1E90"/>
    <w:rsid w:val="00CA20BF"/>
    <w:rsid w:val="00CA27EA"/>
    <w:rsid w:val="00CA2A4C"/>
    <w:rsid w:val="00CA2E2A"/>
    <w:rsid w:val="00CA5DD5"/>
    <w:rsid w:val="00CB5B5A"/>
    <w:rsid w:val="00CB7266"/>
    <w:rsid w:val="00CC1F18"/>
    <w:rsid w:val="00CC2EB8"/>
    <w:rsid w:val="00CD1921"/>
    <w:rsid w:val="00CD2E4E"/>
    <w:rsid w:val="00CD3AD1"/>
    <w:rsid w:val="00CE5199"/>
    <w:rsid w:val="00CF29FE"/>
    <w:rsid w:val="00CF54DE"/>
    <w:rsid w:val="00D04861"/>
    <w:rsid w:val="00D1516D"/>
    <w:rsid w:val="00D2706A"/>
    <w:rsid w:val="00D27364"/>
    <w:rsid w:val="00D31079"/>
    <w:rsid w:val="00D373A5"/>
    <w:rsid w:val="00D412F7"/>
    <w:rsid w:val="00D529B2"/>
    <w:rsid w:val="00D56EEC"/>
    <w:rsid w:val="00D577D4"/>
    <w:rsid w:val="00D60A88"/>
    <w:rsid w:val="00D72022"/>
    <w:rsid w:val="00D734CF"/>
    <w:rsid w:val="00D74104"/>
    <w:rsid w:val="00D77F16"/>
    <w:rsid w:val="00D80351"/>
    <w:rsid w:val="00D82E62"/>
    <w:rsid w:val="00D82EEE"/>
    <w:rsid w:val="00D96782"/>
    <w:rsid w:val="00DB60CE"/>
    <w:rsid w:val="00DC05CF"/>
    <w:rsid w:val="00DC1307"/>
    <w:rsid w:val="00DC3383"/>
    <w:rsid w:val="00DC3CF5"/>
    <w:rsid w:val="00DC7800"/>
    <w:rsid w:val="00DD2F66"/>
    <w:rsid w:val="00DE59D7"/>
    <w:rsid w:val="00DF4C44"/>
    <w:rsid w:val="00E079EF"/>
    <w:rsid w:val="00E20827"/>
    <w:rsid w:val="00E3296D"/>
    <w:rsid w:val="00E34AA9"/>
    <w:rsid w:val="00E35148"/>
    <w:rsid w:val="00E41803"/>
    <w:rsid w:val="00E46376"/>
    <w:rsid w:val="00E61C88"/>
    <w:rsid w:val="00E654C7"/>
    <w:rsid w:val="00E66AA5"/>
    <w:rsid w:val="00E73FA2"/>
    <w:rsid w:val="00E74029"/>
    <w:rsid w:val="00E8350D"/>
    <w:rsid w:val="00E83CAA"/>
    <w:rsid w:val="00E910BD"/>
    <w:rsid w:val="00E92606"/>
    <w:rsid w:val="00E96B0F"/>
    <w:rsid w:val="00EA0788"/>
    <w:rsid w:val="00EA18A0"/>
    <w:rsid w:val="00EA280D"/>
    <w:rsid w:val="00EA3FED"/>
    <w:rsid w:val="00EA5A41"/>
    <w:rsid w:val="00EA7988"/>
    <w:rsid w:val="00EB1060"/>
    <w:rsid w:val="00EB37A0"/>
    <w:rsid w:val="00EC2CF9"/>
    <w:rsid w:val="00EC41F8"/>
    <w:rsid w:val="00ED36EF"/>
    <w:rsid w:val="00ED5333"/>
    <w:rsid w:val="00EE23A7"/>
    <w:rsid w:val="00EE3564"/>
    <w:rsid w:val="00EF08B9"/>
    <w:rsid w:val="00EF10DF"/>
    <w:rsid w:val="00EF26B0"/>
    <w:rsid w:val="00EF4C65"/>
    <w:rsid w:val="00EF597D"/>
    <w:rsid w:val="00F01FF8"/>
    <w:rsid w:val="00F02623"/>
    <w:rsid w:val="00F042AC"/>
    <w:rsid w:val="00F0496C"/>
    <w:rsid w:val="00F21527"/>
    <w:rsid w:val="00F232D1"/>
    <w:rsid w:val="00F24096"/>
    <w:rsid w:val="00F270F2"/>
    <w:rsid w:val="00F3175C"/>
    <w:rsid w:val="00F34E7D"/>
    <w:rsid w:val="00F351CC"/>
    <w:rsid w:val="00F35CEA"/>
    <w:rsid w:val="00F43CB1"/>
    <w:rsid w:val="00F52C8B"/>
    <w:rsid w:val="00F62BAC"/>
    <w:rsid w:val="00F72284"/>
    <w:rsid w:val="00F7703F"/>
    <w:rsid w:val="00F77821"/>
    <w:rsid w:val="00F77CA3"/>
    <w:rsid w:val="00F81671"/>
    <w:rsid w:val="00F84E4B"/>
    <w:rsid w:val="00F8642A"/>
    <w:rsid w:val="00F87328"/>
    <w:rsid w:val="00F917B6"/>
    <w:rsid w:val="00F945C7"/>
    <w:rsid w:val="00F967C0"/>
    <w:rsid w:val="00F97359"/>
    <w:rsid w:val="00FA4B3F"/>
    <w:rsid w:val="00FB0BD5"/>
    <w:rsid w:val="00FB17D9"/>
    <w:rsid w:val="00FB3370"/>
    <w:rsid w:val="00FC1594"/>
    <w:rsid w:val="00FC260B"/>
    <w:rsid w:val="00FD17D4"/>
    <w:rsid w:val="00FD21AD"/>
    <w:rsid w:val="00FD64AE"/>
    <w:rsid w:val="00FE5B07"/>
    <w:rsid w:val="00FF0ECE"/>
    <w:rsid w:val="00FF5B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B82D6"/>
  <w15:chartTrackingRefBased/>
  <w15:docId w15:val="{52AA5711-971B-4A37-BA02-8ABD50538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1AF"/>
  </w:style>
  <w:style w:type="paragraph" w:styleId="Heading1">
    <w:name w:val="heading 1"/>
    <w:basedOn w:val="Normal"/>
    <w:next w:val="Normal"/>
    <w:link w:val="Heading1Char"/>
    <w:uiPriority w:val="9"/>
    <w:qFormat/>
    <w:rsid w:val="00A661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61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61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61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61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61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61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61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61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1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61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61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61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61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61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1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1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1AF"/>
    <w:rPr>
      <w:rFonts w:eastAsiaTheme="majorEastAsia" w:cstheme="majorBidi"/>
      <w:color w:val="272727" w:themeColor="text1" w:themeTint="D8"/>
    </w:rPr>
  </w:style>
  <w:style w:type="paragraph" w:styleId="Title">
    <w:name w:val="Title"/>
    <w:basedOn w:val="Normal"/>
    <w:next w:val="Normal"/>
    <w:link w:val="TitleChar"/>
    <w:uiPriority w:val="10"/>
    <w:qFormat/>
    <w:rsid w:val="00A661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1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1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1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1AF"/>
    <w:pPr>
      <w:spacing w:before="160"/>
      <w:jc w:val="center"/>
    </w:pPr>
    <w:rPr>
      <w:i/>
      <w:iCs/>
      <w:color w:val="404040" w:themeColor="text1" w:themeTint="BF"/>
    </w:rPr>
  </w:style>
  <w:style w:type="character" w:customStyle="1" w:styleId="QuoteChar">
    <w:name w:val="Quote Char"/>
    <w:basedOn w:val="DefaultParagraphFont"/>
    <w:link w:val="Quote"/>
    <w:uiPriority w:val="29"/>
    <w:rsid w:val="00A661AF"/>
    <w:rPr>
      <w:i/>
      <w:iCs/>
      <w:color w:val="404040" w:themeColor="text1" w:themeTint="BF"/>
    </w:rPr>
  </w:style>
  <w:style w:type="paragraph" w:styleId="ListParagraph">
    <w:name w:val="List Paragraph"/>
    <w:basedOn w:val="Normal"/>
    <w:uiPriority w:val="34"/>
    <w:qFormat/>
    <w:rsid w:val="00A661AF"/>
    <w:pPr>
      <w:ind w:left="720"/>
      <w:contextualSpacing/>
    </w:pPr>
  </w:style>
  <w:style w:type="character" w:styleId="IntenseEmphasis">
    <w:name w:val="Intense Emphasis"/>
    <w:basedOn w:val="DefaultParagraphFont"/>
    <w:uiPriority w:val="21"/>
    <w:qFormat/>
    <w:rsid w:val="00A661AF"/>
    <w:rPr>
      <w:i/>
      <w:iCs/>
      <w:color w:val="2F5496" w:themeColor="accent1" w:themeShade="BF"/>
    </w:rPr>
  </w:style>
  <w:style w:type="paragraph" w:styleId="IntenseQuote">
    <w:name w:val="Intense Quote"/>
    <w:basedOn w:val="Normal"/>
    <w:next w:val="Normal"/>
    <w:link w:val="IntenseQuoteChar"/>
    <w:uiPriority w:val="30"/>
    <w:qFormat/>
    <w:rsid w:val="00A661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61AF"/>
    <w:rPr>
      <w:i/>
      <w:iCs/>
      <w:color w:val="2F5496" w:themeColor="accent1" w:themeShade="BF"/>
    </w:rPr>
  </w:style>
  <w:style w:type="character" w:styleId="IntenseReference">
    <w:name w:val="Intense Reference"/>
    <w:basedOn w:val="DefaultParagraphFont"/>
    <w:uiPriority w:val="32"/>
    <w:qFormat/>
    <w:rsid w:val="00A661AF"/>
    <w:rPr>
      <w:b/>
      <w:bCs/>
      <w:smallCaps/>
      <w:color w:val="2F5496" w:themeColor="accent1" w:themeShade="BF"/>
      <w:spacing w:val="5"/>
    </w:rPr>
  </w:style>
  <w:style w:type="table" w:styleId="TableGrid">
    <w:name w:val="Table Grid"/>
    <w:basedOn w:val="TableNormal"/>
    <w:uiPriority w:val="39"/>
    <w:rsid w:val="00A661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632C2"/>
    <w:rPr>
      <w:sz w:val="16"/>
      <w:szCs w:val="16"/>
    </w:rPr>
  </w:style>
  <w:style w:type="paragraph" w:styleId="CommentText">
    <w:name w:val="annotation text"/>
    <w:basedOn w:val="Normal"/>
    <w:link w:val="CommentTextChar"/>
    <w:uiPriority w:val="99"/>
    <w:unhideWhenUsed/>
    <w:rsid w:val="002632C2"/>
    <w:pPr>
      <w:spacing w:line="240" w:lineRule="auto"/>
    </w:pPr>
    <w:rPr>
      <w:sz w:val="20"/>
      <w:szCs w:val="20"/>
    </w:rPr>
  </w:style>
  <w:style w:type="character" w:customStyle="1" w:styleId="CommentTextChar">
    <w:name w:val="Comment Text Char"/>
    <w:basedOn w:val="DefaultParagraphFont"/>
    <w:link w:val="CommentText"/>
    <w:uiPriority w:val="99"/>
    <w:rsid w:val="002632C2"/>
    <w:rPr>
      <w:sz w:val="20"/>
      <w:szCs w:val="20"/>
    </w:rPr>
  </w:style>
  <w:style w:type="paragraph" w:styleId="CommentSubject">
    <w:name w:val="annotation subject"/>
    <w:basedOn w:val="CommentText"/>
    <w:next w:val="CommentText"/>
    <w:link w:val="CommentSubjectChar"/>
    <w:uiPriority w:val="99"/>
    <w:semiHidden/>
    <w:unhideWhenUsed/>
    <w:rsid w:val="002632C2"/>
    <w:rPr>
      <w:b/>
      <w:bCs/>
    </w:rPr>
  </w:style>
  <w:style w:type="character" w:customStyle="1" w:styleId="CommentSubjectChar">
    <w:name w:val="Comment Subject Char"/>
    <w:basedOn w:val="CommentTextChar"/>
    <w:link w:val="CommentSubject"/>
    <w:uiPriority w:val="99"/>
    <w:semiHidden/>
    <w:rsid w:val="002632C2"/>
    <w:rPr>
      <w:b/>
      <w:bCs/>
      <w:sz w:val="20"/>
      <w:szCs w:val="20"/>
    </w:rPr>
  </w:style>
  <w:style w:type="paragraph" w:styleId="Header">
    <w:name w:val="header"/>
    <w:basedOn w:val="Normal"/>
    <w:link w:val="HeaderChar"/>
    <w:uiPriority w:val="99"/>
    <w:unhideWhenUsed/>
    <w:rsid w:val="00D82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E62"/>
  </w:style>
  <w:style w:type="paragraph" w:styleId="Footer">
    <w:name w:val="footer"/>
    <w:basedOn w:val="Normal"/>
    <w:link w:val="FooterChar"/>
    <w:uiPriority w:val="99"/>
    <w:unhideWhenUsed/>
    <w:rsid w:val="00D82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E62"/>
  </w:style>
  <w:style w:type="character" w:styleId="Hyperlink">
    <w:name w:val="Hyperlink"/>
    <w:basedOn w:val="DefaultParagraphFont"/>
    <w:uiPriority w:val="99"/>
    <w:unhideWhenUsed/>
    <w:rsid w:val="006E7045"/>
    <w:rPr>
      <w:color w:val="0563C1" w:themeColor="hyperlink"/>
      <w:u w:val="single"/>
    </w:rPr>
  </w:style>
  <w:style w:type="character" w:styleId="UnresolvedMention">
    <w:name w:val="Unresolved Mention"/>
    <w:basedOn w:val="DefaultParagraphFont"/>
    <w:uiPriority w:val="99"/>
    <w:semiHidden/>
    <w:unhideWhenUsed/>
    <w:rsid w:val="006E7045"/>
    <w:rPr>
      <w:color w:val="605E5C"/>
      <w:shd w:val="clear" w:color="auto" w:fill="E1DFDD"/>
    </w:rPr>
  </w:style>
  <w:style w:type="character" w:customStyle="1" w:styleId="cf01">
    <w:name w:val="cf01"/>
    <w:basedOn w:val="DefaultParagraphFont"/>
    <w:rsid w:val="00A4647D"/>
    <w:rPr>
      <w:rFonts w:ascii="Segoe UI" w:hAnsi="Segoe UI" w:cs="Segoe UI" w:hint="default"/>
      <w:sz w:val="18"/>
      <w:szCs w:val="18"/>
    </w:rPr>
  </w:style>
  <w:style w:type="paragraph" w:styleId="Revision">
    <w:name w:val="Revision"/>
    <w:hidden/>
    <w:uiPriority w:val="99"/>
    <w:semiHidden/>
    <w:rsid w:val="00026D99"/>
    <w:pPr>
      <w:spacing w:after="0" w:line="240" w:lineRule="auto"/>
    </w:pPr>
  </w:style>
  <w:style w:type="character" w:styleId="FollowedHyperlink">
    <w:name w:val="FollowedHyperlink"/>
    <w:basedOn w:val="DefaultParagraphFont"/>
    <w:uiPriority w:val="99"/>
    <w:semiHidden/>
    <w:unhideWhenUsed/>
    <w:rsid w:val="00E83CAA"/>
    <w:rPr>
      <w:color w:val="954F72" w:themeColor="followedHyperlink"/>
      <w:u w:val="single"/>
    </w:rPr>
  </w:style>
  <w:style w:type="paragraph" w:styleId="BodyText">
    <w:name w:val="Body Text"/>
    <w:basedOn w:val="Normal"/>
    <w:link w:val="BodyTextChar"/>
    <w:uiPriority w:val="99"/>
    <w:semiHidden/>
    <w:unhideWhenUsed/>
    <w:rsid w:val="00E83CAA"/>
    <w:pPr>
      <w:spacing w:after="120"/>
    </w:pPr>
  </w:style>
  <w:style w:type="character" w:customStyle="1" w:styleId="BodyTextChar">
    <w:name w:val="Body Text Char"/>
    <w:basedOn w:val="DefaultParagraphFont"/>
    <w:link w:val="BodyText"/>
    <w:uiPriority w:val="99"/>
    <w:semiHidden/>
    <w:rsid w:val="00E83CAA"/>
  </w:style>
  <w:style w:type="character" w:customStyle="1" w:styleId="normaltextrun">
    <w:name w:val="normaltextrun"/>
    <w:basedOn w:val="DefaultParagraphFont"/>
    <w:rsid w:val="00E83CAA"/>
  </w:style>
  <w:style w:type="character" w:customStyle="1" w:styleId="eop">
    <w:name w:val="eop"/>
    <w:basedOn w:val="DefaultParagraphFont"/>
    <w:rsid w:val="00E83CAA"/>
  </w:style>
  <w:style w:type="paragraph" w:styleId="NoSpacing">
    <w:name w:val="No Spacing"/>
    <w:uiPriority w:val="1"/>
    <w:qFormat/>
    <w:rsid w:val="00075D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lrules.org/gateway/RuleNo.asp?id=6A-4.0167"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a022d0d-a8b1-41e8-bc85-4ceae7a6ad3e" xsi:nil="true"/>
    <Notes xmlns="427692a5-26f3-4831-96c6-0a381b4a11d2" xsi:nil="true"/>
    <_ip_UnifiedCompliancePolicyProperties xmlns="http://schemas.microsoft.com/sharepoint/v3" xsi:nil="true"/>
    <lcf76f155ced4ddcb4097134ff3c332f xmlns="427692a5-26f3-4831-96c6-0a381b4a11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0B22E8BDC51A47845E4F9D4A95C364" ma:contentTypeVersion="24" ma:contentTypeDescription="Create a new document." ma:contentTypeScope="" ma:versionID="9ff0c558d6fb1e2e7262f4ff3128f052">
  <xsd:schema xmlns:xsd="http://www.w3.org/2001/XMLSchema" xmlns:xs="http://www.w3.org/2001/XMLSchema" xmlns:p="http://schemas.microsoft.com/office/2006/metadata/properties" xmlns:ns1="http://schemas.microsoft.com/sharepoint/v3" xmlns:ns2="427692a5-26f3-4831-96c6-0a381b4a11d2" xmlns:ns3="ba022d0d-a8b1-41e8-bc85-4ceae7a6ad3e" targetNamespace="http://schemas.microsoft.com/office/2006/metadata/properties" ma:root="true" ma:fieldsID="e0ccbfd4a64137e72409349b1ae385d6" ns1:_="" ns2:_="" ns3:_="">
    <xsd:import namespace="http://schemas.microsoft.com/sharepoint/v3"/>
    <xsd:import namespace="427692a5-26f3-4831-96c6-0a381b4a11d2"/>
    <xsd:import namespace="ba022d0d-a8b1-41e8-bc85-4ceae7a6ad3e"/>
    <xsd:element name="properties">
      <xsd:complexType>
        <xsd:sequence>
          <xsd:element name="documentManagement">
            <xsd:complexType>
              <xsd:all>
                <xsd:element ref="ns2:Note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7692a5-26f3-4831-96c6-0a381b4a11d2" elementFormDefault="qualified">
    <xsd:import namespace="http://schemas.microsoft.com/office/2006/documentManagement/types"/>
    <xsd:import namespace="http://schemas.microsoft.com/office/infopath/2007/PartnerControls"/>
    <xsd:element name="Notes" ma:index="1" nillable="true" ma:displayName="Notes" ma:format="Dropdown" ma:internalName="Notes"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hidden="true" ma:internalName="MediaServiceOCR"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MediaServiceLocation" ma:index="2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022d0d-a8b1-41e8-bc85-4ceae7a6ad3e"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1e9c69bb-60f2-49a3-a38b-b2e3237cc121}" ma:internalName="TaxCatchAll" ma:readOnly="false" ma:showField="CatchAllData" ma:web="ba022d0d-a8b1-41e8-bc85-4ceae7a6ad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8FAED-6387-4FD7-A7D8-0A4B9D8F840B}">
  <ds:schemaRefs>
    <ds:schemaRef ds:uri="http://schemas.microsoft.com/office/2006/metadata/properties"/>
    <ds:schemaRef ds:uri="http://schemas.microsoft.com/office/infopath/2007/PartnerControls"/>
    <ds:schemaRef ds:uri="http://schemas.microsoft.com/sharepoint/v3"/>
    <ds:schemaRef ds:uri="ba022d0d-a8b1-41e8-bc85-4ceae7a6ad3e"/>
    <ds:schemaRef ds:uri="427692a5-26f3-4831-96c6-0a381b4a11d2"/>
  </ds:schemaRefs>
</ds:datastoreItem>
</file>

<file path=customXml/itemProps2.xml><?xml version="1.0" encoding="utf-8"?>
<ds:datastoreItem xmlns:ds="http://schemas.openxmlformats.org/officeDocument/2006/customXml" ds:itemID="{C32F949F-9085-4277-9862-70A3F6318A47}">
  <ds:schemaRefs>
    <ds:schemaRef ds:uri="http://schemas.microsoft.com/sharepoint/v3/contenttype/forms"/>
  </ds:schemaRefs>
</ds:datastoreItem>
</file>

<file path=customXml/itemProps3.xml><?xml version="1.0" encoding="utf-8"?>
<ds:datastoreItem xmlns:ds="http://schemas.openxmlformats.org/officeDocument/2006/customXml" ds:itemID="{1072D92F-759C-4766-B77A-2D4BD79BA3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7692a5-26f3-4831-96c6-0a381b4a11d2"/>
    <ds:schemaRef ds:uri="ba022d0d-a8b1-41e8-bc85-4ceae7a6a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6E2A42-D94A-4E09-8A41-9FE9FB2AF9A0}">
  <ds:schemaRefs>
    <ds:schemaRef ds:uri="http://schemas.openxmlformats.org/officeDocument/2006/bibliography"/>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8856</Words>
  <Characters>50480</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59218</CharactersWithSpaces>
  <SharedDoc>false</SharedDoc>
  <HLinks>
    <vt:vector size="6" baseType="variant">
      <vt:variant>
        <vt:i4>2556020</vt:i4>
      </vt:variant>
      <vt:variant>
        <vt:i4>0</vt:i4>
      </vt:variant>
      <vt:variant>
        <vt:i4>0</vt:i4>
      </vt:variant>
      <vt:variant>
        <vt:i4>5</vt:i4>
      </vt:variant>
      <vt:variant>
        <vt:lpwstr>https://floridadoe.sharepoint.com/sites/STEAM/Shared Documents/General/Mathematics/Mathematics Endorsement/MATHMatrix.docx</vt:lpwstr>
      </vt:variant>
      <vt:variant>
        <vt:lpwstr>FloridaMathematicsEndorsementGlossary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Bell</dc:creator>
  <cp:keywords/>
  <dc:description/>
  <cp:lastModifiedBy>Alday, Natalie</cp:lastModifiedBy>
  <cp:revision>2</cp:revision>
  <cp:lastPrinted>2026-06-08T20:39:00Z</cp:lastPrinted>
  <dcterms:created xsi:type="dcterms:W3CDTF">2026-10-04T23:07:00Z</dcterms:created>
  <dcterms:modified xsi:type="dcterms:W3CDTF">2026-10-04T23:07:00Z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024b3c2a-8053-4f5d-a2df-e209aa61b438</vt:lpwstr>
  </property>
  <property fmtid="{D5CDD505-2E9C-101B-9397-08002B2CF9AE}" pid="3" name="ContentTypeId">
    <vt:lpwstr>0x010100E80B22E8BDC51A47845E4F9D4A95C364</vt:lpwstr>
  </property>
  <property fmtid="{D5CDD505-2E9C-101B-9397-08002B2CF9AE}" pid="4" name="MediaServiceImageTags">
    <vt:lpwstr/>
  </property>
</Properties>
</file>